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56"/>
        <w:tblW w:w="5318" w:type="pct"/>
        <w:tblLook w:val="04A0" w:firstRow="1" w:lastRow="0" w:firstColumn="1" w:lastColumn="0" w:noHBand="0" w:noVBand="1"/>
      </w:tblPr>
      <w:tblGrid>
        <w:gridCol w:w="4932"/>
        <w:gridCol w:w="5675"/>
      </w:tblGrid>
      <w:tr w:rsidR="001578A6" w:rsidRPr="00C765AA" w:rsidTr="00FF31AE">
        <w:trPr>
          <w:trHeight w:val="1276"/>
        </w:trPr>
        <w:tc>
          <w:tcPr>
            <w:tcW w:w="2325" w:type="pct"/>
          </w:tcPr>
          <w:p w:rsidR="001578A6" w:rsidRPr="00C765AA" w:rsidRDefault="001578A6" w:rsidP="001578A6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C765AA">
              <w:rPr>
                <w:rFonts w:eastAsia="Calibri"/>
                <w:sz w:val="24"/>
                <w:szCs w:val="24"/>
              </w:rPr>
              <w:t>TRUNG TÂM Y TẾ HUYỆN TAM NÔNG</w:t>
            </w:r>
          </w:p>
          <w:p w:rsidR="001578A6" w:rsidRPr="00C765AA" w:rsidRDefault="001578A6" w:rsidP="001578A6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 w:rsidRPr="00C765AA">
              <w:rPr>
                <w:rFonts w:eastAsia="Calibri"/>
                <w:b/>
                <w:noProof/>
                <w:sz w:val="26"/>
                <w:szCs w:val="26"/>
              </w:rPr>
              <w:t>HỘI ĐỒNG QUẢN</w:t>
            </w:r>
            <w:r w:rsidRPr="00C765AA">
              <w:rPr>
                <w:rFonts w:eastAsia="Calibri"/>
                <w:b/>
                <w:sz w:val="26"/>
                <w:szCs w:val="26"/>
              </w:rPr>
              <w:t xml:space="preserve"> LÝ CHẤT LƯỢNG</w:t>
            </w:r>
          </w:p>
          <w:p w:rsidR="001578A6" w:rsidRPr="00C765AA" w:rsidRDefault="00F319F1" w:rsidP="001578A6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10160</wp:posOffset>
                      </wp:positionV>
                      <wp:extent cx="1590675" cy="0"/>
                      <wp:effectExtent l="12065" t="10795" r="6985" b="825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0D7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57.25pt;margin-top:.8pt;width:1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Fy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6DGUpzcuB6tS7WxIkJ7Uq3nR9LtDSpctUQ2Pxm9nA75Z8EjeuYSLMxBk33/WDGwI4Mda&#10;nWrbBUioAjrFlpxvLeEnjyg8ZrNlOn+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2675" w:type="pct"/>
          </w:tcPr>
          <w:p w:rsidR="001578A6" w:rsidRPr="00C765AA" w:rsidRDefault="001578A6" w:rsidP="001578A6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765AA">
              <w:rPr>
                <w:rFonts w:eastAsia="Calibri"/>
                <w:b/>
                <w:sz w:val="26"/>
                <w:szCs w:val="26"/>
              </w:rPr>
              <w:t>CỘNG HÒA XÃ HỘI CHỦ NGHĨA VIỆT NAM</w:t>
            </w:r>
          </w:p>
          <w:p w:rsidR="001578A6" w:rsidRPr="00C765AA" w:rsidRDefault="001578A6" w:rsidP="001578A6">
            <w:pPr>
              <w:spacing w:after="0"/>
              <w:jc w:val="center"/>
              <w:rPr>
                <w:rFonts w:eastAsia="Calibri"/>
                <w:b/>
                <w:szCs w:val="28"/>
              </w:rPr>
            </w:pPr>
            <w:r w:rsidRPr="00C765AA">
              <w:rPr>
                <w:rFonts w:eastAsia="Calibri"/>
                <w:b/>
                <w:szCs w:val="28"/>
              </w:rPr>
              <w:t>Độc lập – Tự do – Hạnh phúc</w:t>
            </w:r>
          </w:p>
          <w:p w:rsidR="001578A6" w:rsidRPr="00C765AA" w:rsidRDefault="00F319F1" w:rsidP="001578A6">
            <w:pPr>
              <w:spacing w:after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15240</wp:posOffset>
                      </wp:positionV>
                      <wp:extent cx="1981200" cy="0"/>
                      <wp:effectExtent l="12700" t="11430" r="6350" b="762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4E4A7" id="AutoShape 8" o:spid="_x0000_s1026" type="#_x0000_t32" style="position:absolute;margin-left:58.1pt;margin-top:1.2pt;width:15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hz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S3CeAbjCoiq1M6GBulJvZhnTb87pHTVEdXyGPx6NpCbhYzkTUq4OANF9sNnzSCGAH6c&#10;1amxfYCEKaBTlOR8k4SfPKLwMVsuMtAZIz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"/>
                  </w:pict>
                </mc:Fallback>
              </mc:AlternateContent>
            </w:r>
          </w:p>
          <w:p w:rsidR="001578A6" w:rsidRPr="00C765AA" w:rsidRDefault="001578A6" w:rsidP="001578A6">
            <w:pPr>
              <w:spacing w:after="0"/>
              <w:jc w:val="right"/>
              <w:rPr>
                <w:rFonts w:eastAsia="Calibri"/>
                <w:i/>
                <w:szCs w:val="28"/>
              </w:rPr>
            </w:pPr>
          </w:p>
        </w:tc>
      </w:tr>
    </w:tbl>
    <w:p w:rsidR="00E05182" w:rsidRPr="00C765AA" w:rsidRDefault="00113EFC" w:rsidP="003A3D0E">
      <w:pPr>
        <w:spacing w:after="0"/>
        <w:jc w:val="center"/>
        <w:rPr>
          <w:rFonts w:eastAsia="Calibri"/>
          <w:b/>
        </w:rPr>
      </w:pPr>
      <w:r w:rsidRPr="00C765AA">
        <w:rPr>
          <w:rFonts w:eastAsia="Calibri"/>
          <w:b/>
        </w:rPr>
        <w:t>BIÊN BẢN</w:t>
      </w:r>
      <w:r w:rsidR="00E05182" w:rsidRPr="00C765AA">
        <w:rPr>
          <w:rFonts w:eastAsia="Calibri"/>
          <w:b/>
        </w:rPr>
        <w:t xml:space="preserve"> </w:t>
      </w:r>
      <w:r w:rsidR="00AD13DE" w:rsidRPr="00C765AA">
        <w:rPr>
          <w:rFonts w:eastAsia="Calibri"/>
          <w:b/>
        </w:rPr>
        <w:t xml:space="preserve">KẾT QUẢ TỰ </w:t>
      </w:r>
      <w:r w:rsidR="001839A4" w:rsidRPr="00C765AA">
        <w:rPr>
          <w:rFonts w:eastAsia="Calibri"/>
          <w:b/>
        </w:rPr>
        <w:t xml:space="preserve">KIỂM TRA, </w:t>
      </w:r>
    </w:p>
    <w:p w:rsidR="00427B69" w:rsidRPr="00C765AA" w:rsidRDefault="001839A4" w:rsidP="003A3D0E">
      <w:pPr>
        <w:spacing w:after="0"/>
        <w:jc w:val="center"/>
        <w:rPr>
          <w:rFonts w:eastAsia="Calibri"/>
          <w:b/>
        </w:rPr>
      </w:pPr>
      <w:r w:rsidRPr="00C765AA">
        <w:rPr>
          <w:rFonts w:eastAsia="Calibri"/>
          <w:b/>
        </w:rPr>
        <w:t>ĐÁNH GIÁ CHẤT LƯỢNG BỆNH VIỆ</w:t>
      </w:r>
      <w:r w:rsidR="00E814E5">
        <w:rPr>
          <w:rFonts w:eastAsia="Calibri"/>
          <w:b/>
        </w:rPr>
        <w:t>N 9</w:t>
      </w:r>
      <w:r w:rsidR="00472AA2" w:rsidRPr="00C765AA">
        <w:rPr>
          <w:rFonts w:eastAsia="Calibri"/>
          <w:b/>
        </w:rPr>
        <w:t xml:space="preserve"> THÁNG</w:t>
      </w:r>
      <w:r w:rsidR="00393B9D">
        <w:rPr>
          <w:rFonts w:eastAsia="Calibri"/>
          <w:b/>
        </w:rPr>
        <w:t xml:space="preserve"> NĂM 2022</w:t>
      </w:r>
    </w:p>
    <w:p w:rsidR="00A875D3" w:rsidRPr="00C765AA" w:rsidRDefault="00F319F1" w:rsidP="00A875D3">
      <w:pPr>
        <w:pStyle w:val="ListParagraph"/>
        <w:spacing w:before="120" w:after="120"/>
        <w:ind w:left="714"/>
        <w:contextualSpacing w:val="0"/>
        <w:jc w:val="both"/>
        <w:rPr>
          <w:rFonts w:eastAsiaTheme="minorHAnsi"/>
          <w:b/>
        </w:rPr>
      </w:pPr>
      <w:r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9525</wp:posOffset>
                </wp:positionV>
                <wp:extent cx="1371600" cy="0"/>
                <wp:effectExtent l="7620" t="12700" r="1143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051EA" id="AutoShape 4" o:spid="_x0000_s1026" type="#_x0000_t32" style="position:absolute;margin-left:194.45pt;margin-top:.75pt;width:10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92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"/>
            </w:pict>
          </mc:Fallback>
        </mc:AlternateContent>
      </w:r>
    </w:p>
    <w:p w:rsidR="00427B69" w:rsidRPr="00C765AA" w:rsidRDefault="00A875D3" w:rsidP="00A875D3">
      <w:pPr>
        <w:spacing w:before="120" w:after="120"/>
        <w:jc w:val="both"/>
        <w:rPr>
          <w:b/>
        </w:rPr>
      </w:pPr>
      <w:r w:rsidRPr="00C765AA">
        <w:rPr>
          <w:b/>
        </w:rPr>
        <w:t>I. THÀNH PHẦN</w:t>
      </w:r>
      <w:r w:rsidR="00427B69" w:rsidRPr="00C765AA">
        <w:rPr>
          <w:b/>
        </w:rPr>
        <w:t>:</w:t>
      </w:r>
    </w:p>
    <w:p w:rsidR="00427B69" w:rsidRPr="00C765AA" w:rsidRDefault="003C4EEC" w:rsidP="003A3D0E">
      <w:pPr>
        <w:spacing w:before="120" w:after="120"/>
        <w:ind w:left="357"/>
        <w:jc w:val="both"/>
      </w:pPr>
      <w:r w:rsidRPr="00C765AA">
        <w:t>*    Hội đồng</w:t>
      </w:r>
      <w:r w:rsidR="00C4022E" w:rsidRPr="00C765AA">
        <w:t xml:space="preserve"> Quản lý chất lượng</w:t>
      </w:r>
      <w:r w:rsidR="00293267" w:rsidRPr="00C765AA">
        <w:t>,</w:t>
      </w:r>
      <w:r w:rsidR="00393B9D">
        <w:t xml:space="preserve"> Mạng lưới</w:t>
      </w:r>
      <w:r w:rsidR="00293267" w:rsidRPr="00C765AA">
        <w:t xml:space="preserve"> Q</w:t>
      </w:r>
      <w:r w:rsidRPr="00C765AA">
        <w:t>uản lý chất lượng</w:t>
      </w:r>
      <w:r w:rsidR="00293267" w:rsidRPr="00C765AA">
        <w:t>, các Ban chất lượng</w:t>
      </w:r>
      <w:r w:rsidRPr="00C765AA">
        <w:t xml:space="preserve">. </w:t>
      </w:r>
    </w:p>
    <w:p w:rsidR="00427B69" w:rsidRPr="00C765AA" w:rsidRDefault="00427B69" w:rsidP="003A3D0E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jc w:val="both"/>
      </w:pPr>
      <w:r w:rsidRPr="00C765AA">
        <w:t>Chủ trì: BS</w:t>
      </w:r>
      <w:r w:rsidR="00223B69" w:rsidRPr="00C765AA">
        <w:t xml:space="preserve"> CKII.</w:t>
      </w:r>
      <w:r w:rsidR="00393B9D">
        <w:t xml:space="preserve"> Ngô Oanh Oanh</w:t>
      </w:r>
      <w:r w:rsidRPr="00C765AA">
        <w:t xml:space="preserve"> – Giám đốc </w:t>
      </w:r>
      <w:r w:rsidR="00223B69" w:rsidRPr="00C765AA">
        <w:t>Trung tâm Y tế.</w:t>
      </w:r>
    </w:p>
    <w:p w:rsidR="0084468A" w:rsidRPr="00C765AA" w:rsidRDefault="00427B69" w:rsidP="003A3D0E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jc w:val="both"/>
      </w:pPr>
      <w:r w:rsidRPr="00C765AA">
        <w:t xml:space="preserve">Thư ký: BS </w:t>
      </w:r>
      <w:r w:rsidR="00B800C6" w:rsidRPr="00C765AA">
        <w:t>Trịnh Trọng Tôn</w:t>
      </w:r>
      <w:r w:rsidRPr="00C765AA">
        <w:t xml:space="preserve"> –</w:t>
      </w:r>
      <w:r w:rsidR="00293267" w:rsidRPr="00C765AA">
        <w:t xml:space="preserve"> Phụ trách Phòng</w:t>
      </w:r>
      <w:r w:rsidR="00E61B04" w:rsidRPr="00C765AA">
        <w:t xml:space="preserve"> Quản lý chất lượ</w:t>
      </w:r>
      <w:r w:rsidR="00293267" w:rsidRPr="00C765AA">
        <w:t>ng</w:t>
      </w:r>
      <w:r w:rsidR="0084468A" w:rsidRPr="00C765AA">
        <w:t>.</w:t>
      </w:r>
    </w:p>
    <w:p w:rsidR="00A875D3" w:rsidRPr="00C765AA" w:rsidRDefault="00A875D3" w:rsidP="00A875D3">
      <w:pPr>
        <w:spacing w:before="120" w:after="120"/>
        <w:jc w:val="both"/>
        <w:rPr>
          <w:rFonts w:eastAsia="Calibri"/>
          <w:sz w:val="8"/>
          <w:szCs w:val="8"/>
        </w:rPr>
      </w:pPr>
    </w:p>
    <w:p w:rsidR="00427B69" w:rsidRPr="00C765AA" w:rsidRDefault="00A875D3" w:rsidP="00A875D3">
      <w:pPr>
        <w:spacing w:before="120" w:after="120"/>
        <w:jc w:val="both"/>
        <w:rPr>
          <w:b/>
          <w:szCs w:val="28"/>
        </w:rPr>
      </w:pPr>
      <w:r w:rsidRPr="00C765AA">
        <w:rPr>
          <w:rFonts w:eastAsia="Calibri"/>
          <w:b/>
          <w:szCs w:val="28"/>
        </w:rPr>
        <w:t>II.</w:t>
      </w:r>
      <w:r w:rsidRPr="00C765AA">
        <w:rPr>
          <w:rFonts w:eastAsia="Calibri"/>
          <w:b/>
          <w:sz w:val="12"/>
          <w:szCs w:val="12"/>
        </w:rPr>
        <w:t xml:space="preserve"> </w:t>
      </w:r>
      <w:r w:rsidRPr="00C765AA">
        <w:rPr>
          <w:b/>
          <w:szCs w:val="28"/>
        </w:rPr>
        <w:t>THÔNG TIN HÀNH CHÍNH:</w:t>
      </w:r>
    </w:p>
    <w:p w:rsidR="00A875D3" w:rsidRPr="00C765AA" w:rsidRDefault="00A875D3" w:rsidP="00DF0146">
      <w:pPr>
        <w:pStyle w:val="ListParagraph"/>
        <w:numPr>
          <w:ilvl w:val="0"/>
          <w:numId w:val="28"/>
        </w:numPr>
        <w:spacing w:before="120" w:after="120" w:line="360" w:lineRule="auto"/>
        <w:jc w:val="both"/>
        <w:rPr>
          <w:szCs w:val="28"/>
        </w:rPr>
      </w:pPr>
      <w:r w:rsidRPr="00C765AA">
        <w:rPr>
          <w:szCs w:val="28"/>
        </w:rPr>
        <w:t>Tên Bệnh viện: Trung tâm Y tế huyện Tam Nông.</w:t>
      </w:r>
    </w:p>
    <w:p w:rsidR="00A875D3" w:rsidRPr="00C765AA" w:rsidRDefault="00A875D3" w:rsidP="00DF0146">
      <w:pPr>
        <w:pStyle w:val="ListParagraph"/>
        <w:numPr>
          <w:ilvl w:val="0"/>
          <w:numId w:val="28"/>
        </w:numPr>
        <w:spacing w:before="120" w:after="120" w:line="360" w:lineRule="auto"/>
        <w:jc w:val="both"/>
        <w:rPr>
          <w:szCs w:val="28"/>
        </w:rPr>
      </w:pPr>
      <w:r w:rsidRPr="00C765AA">
        <w:rPr>
          <w:szCs w:val="28"/>
        </w:rPr>
        <w:t xml:space="preserve">Địa chỉ: Khu </w:t>
      </w:r>
      <w:r w:rsidR="00293267" w:rsidRPr="00C765AA">
        <w:rPr>
          <w:szCs w:val="28"/>
        </w:rPr>
        <w:t>24 – xã Vạn Xuân</w:t>
      </w:r>
      <w:r w:rsidRPr="00C765AA">
        <w:rPr>
          <w:szCs w:val="28"/>
        </w:rPr>
        <w:t xml:space="preserve"> – huyện Tam Nông – tỉnh Phú Thọ.</w:t>
      </w:r>
    </w:p>
    <w:p w:rsidR="00A875D3" w:rsidRPr="00C765AA" w:rsidRDefault="00A875D3" w:rsidP="00DF0146">
      <w:pPr>
        <w:pStyle w:val="ListParagraph"/>
        <w:numPr>
          <w:ilvl w:val="0"/>
          <w:numId w:val="28"/>
        </w:numPr>
        <w:spacing w:before="120" w:after="120" w:line="360" w:lineRule="auto"/>
        <w:jc w:val="both"/>
        <w:rPr>
          <w:szCs w:val="28"/>
        </w:rPr>
      </w:pPr>
      <w:r w:rsidRPr="00C765AA">
        <w:rPr>
          <w:szCs w:val="28"/>
        </w:rPr>
        <w:t>Tuyến: Huyện.</w:t>
      </w:r>
    </w:p>
    <w:p w:rsidR="00A875D3" w:rsidRPr="00C765AA" w:rsidRDefault="00A875D3" w:rsidP="00DF0146">
      <w:pPr>
        <w:pStyle w:val="ListParagraph"/>
        <w:numPr>
          <w:ilvl w:val="0"/>
          <w:numId w:val="28"/>
        </w:numPr>
        <w:spacing w:before="120" w:after="120" w:line="360" w:lineRule="auto"/>
        <w:jc w:val="both"/>
        <w:rPr>
          <w:szCs w:val="28"/>
        </w:rPr>
      </w:pPr>
      <w:r w:rsidRPr="00C765AA">
        <w:rPr>
          <w:szCs w:val="28"/>
        </w:rPr>
        <w:t>Hạ</w:t>
      </w:r>
      <w:r w:rsidR="00C60087" w:rsidRPr="00C765AA">
        <w:rPr>
          <w:szCs w:val="28"/>
        </w:rPr>
        <w:t>ng: I</w:t>
      </w:r>
      <w:r w:rsidRPr="00C765AA">
        <w:rPr>
          <w:szCs w:val="28"/>
        </w:rPr>
        <w:t>I.</w:t>
      </w:r>
    </w:p>
    <w:p w:rsidR="00A875D3" w:rsidRPr="00C765AA" w:rsidRDefault="00A875D3" w:rsidP="00DF0146">
      <w:pPr>
        <w:pStyle w:val="ListParagraph"/>
        <w:numPr>
          <w:ilvl w:val="0"/>
          <w:numId w:val="28"/>
        </w:numPr>
        <w:spacing w:before="120" w:after="120" w:line="360" w:lineRule="auto"/>
        <w:jc w:val="both"/>
        <w:rPr>
          <w:szCs w:val="28"/>
        </w:rPr>
      </w:pPr>
      <w:r w:rsidRPr="00C765AA">
        <w:rPr>
          <w:szCs w:val="28"/>
        </w:rPr>
        <w:t>Họ và Tên Giám đố</w:t>
      </w:r>
      <w:r w:rsidR="00393B9D">
        <w:rPr>
          <w:szCs w:val="28"/>
        </w:rPr>
        <w:t xml:space="preserve">c: </w:t>
      </w:r>
      <w:proofErr w:type="gramStart"/>
      <w:r w:rsidR="00393B9D">
        <w:rPr>
          <w:szCs w:val="28"/>
        </w:rPr>
        <w:t>BS.CKII</w:t>
      </w:r>
      <w:proofErr w:type="gramEnd"/>
      <w:r w:rsidR="00393B9D">
        <w:rPr>
          <w:szCs w:val="28"/>
        </w:rPr>
        <w:t>. Ngô Oanh Oanh</w:t>
      </w:r>
      <w:r w:rsidRPr="00C765AA">
        <w:rPr>
          <w:szCs w:val="28"/>
        </w:rPr>
        <w:t>.</w:t>
      </w:r>
    </w:p>
    <w:p w:rsidR="00A875D3" w:rsidRPr="00C765AA" w:rsidRDefault="00A875D3" w:rsidP="00DF0146">
      <w:pPr>
        <w:pStyle w:val="ListParagraph"/>
        <w:numPr>
          <w:ilvl w:val="0"/>
          <w:numId w:val="28"/>
        </w:numPr>
        <w:spacing w:before="120" w:after="120" w:line="360" w:lineRule="auto"/>
        <w:jc w:val="both"/>
        <w:rPr>
          <w:szCs w:val="28"/>
        </w:rPr>
      </w:pPr>
      <w:r w:rsidRPr="00C765AA">
        <w:rPr>
          <w:szCs w:val="28"/>
        </w:rPr>
        <w:t>Họ và Tên Thư ký: Trịnh Trọng Tôn</w:t>
      </w:r>
      <w:r w:rsidR="00293267" w:rsidRPr="00C765AA">
        <w:rPr>
          <w:szCs w:val="28"/>
        </w:rPr>
        <w:t xml:space="preserve"> – </w:t>
      </w:r>
      <w:r w:rsidR="00293267" w:rsidRPr="00C765AA">
        <w:t>Phụ trách Phòng Quản lý chất lượng</w:t>
      </w:r>
      <w:r w:rsidR="00DF0146" w:rsidRPr="00C765AA">
        <w:rPr>
          <w:szCs w:val="28"/>
        </w:rPr>
        <w:t>.</w:t>
      </w:r>
    </w:p>
    <w:p w:rsidR="00DF0146" w:rsidRPr="00C765AA" w:rsidRDefault="00DF0146" w:rsidP="00DF0146">
      <w:pPr>
        <w:pStyle w:val="ListParagraph"/>
        <w:numPr>
          <w:ilvl w:val="0"/>
          <w:numId w:val="28"/>
        </w:numPr>
        <w:spacing w:before="120" w:after="120" w:line="360" w:lineRule="auto"/>
        <w:jc w:val="both"/>
        <w:rPr>
          <w:szCs w:val="28"/>
        </w:rPr>
      </w:pPr>
      <w:r w:rsidRPr="00C765AA">
        <w:rPr>
          <w:szCs w:val="28"/>
        </w:rPr>
        <w:t>Điện thoại liên hệ</w:t>
      </w:r>
      <w:r w:rsidR="00472AA2" w:rsidRPr="00C765AA">
        <w:rPr>
          <w:szCs w:val="28"/>
        </w:rPr>
        <w:t>: 0975.296.156</w:t>
      </w:r>
      <w:r w:rsidRPr="00C765AA">
        <w:rPr>
          <w:szCs w:val="28"/>
        </w:rPr>
        <w:t>.</w:t>
      </w:r>
    </w:p>
    <w:p w:rsidR="00DF0146" w:rsidRPr="00C765AA" w:rsidRDefault="00DF0146" w:rsidP="00DF0146">
      <w:pPr>
        <w:pStyle w:val="ListParagraph"/>
        <w:numPr>
          <w:ilvl w:val="0"/>
          <w:numId w:val="28"/>
        </w:numPr>
        <w:spacing w:before="120" w:after="120" w:line="360" w:lineRule="auto"/>
        <w:jc w:val="both"/>
        <w:rPr>
          <w:szCs w:val="28"/>
        </w:rPr>
      </w:pPr>
      <w:r w:rsidRPr="00C765AA">
        <w:rPr>
          <w:szCs w:val="28"/>
        </w:rPr>
        <w:t>Địa chỉ Email: ttyttnpt@gmail.com.</w:t>
      </w:r>
    </w:p>
    <w:p w:rsidR="00A875D3" w:rsidRPr="00C765AA" w:rsidRDefault="00A875D3" w:rsidP="00A875D3">
      <w:pPr>
        <w:spacing w:before="120" w:after="120"/>
        <w:jc w:val="both"/>
        <w:rPr>
          <w:b/>
          <w:szCs w:val="28"/>
        </w:rPr>
      </w:pPr>
      <w:r w:rsidRPr="00C765AA">
        <w:rPr>
          <w:b/>
          <w:szCs w:val="28"/>
        </w:rPr>
        <w:t>III. TÓM TẮT KẾT QUẢ TỰ KIỂM TRA CHẤT LƯỢNG BỆNH VIỆN:</w:t>
      </w:r>
    </w:p>
    <w:p w:rsidR="00FB27FD" w:rsidRPr="00C765AA" w:rsidRDefault="001A46AF" w:rsidP="003A3D0E">
      <w:pPr>
        <w:spacing w:before="120" w:after="120"/>
        <w:ind w:firstLine="360"/>
        <w:jc w:val="both"/>
        <w:rPr>
          <w:b/>
        </w:rPr>
      </w:pPr>
      <w:r w:rsidRPr="00C765AA">
        <w:rPr>
          <w:b/>
        </w:rPr>
        <w:t>Tự kiểm tra, đánh giá c</w:t>
      </w:r>
      <w:r w:rsidR="00FB27FD" w:rsidRPr="00C765AA">
        <w:rPr>
          <w:b/>
        </w:rPr>
        <w:t>hấm điểm theo Bộ tiêu chí đánh giá chất lượng bệnh việ</w:t>
      </w:r>
      <w:r w:rsidR="00CB1448" w:rsidRPr="00C765AA">
        <w:rPr>
          <w:b/>
        </w:rPr>
        <w:t xml:space="preserve">n </w:t>
      </w:r>
      <w:r w:rsidR="00FD1C52" w:rsidRPr="00C765AA">
        <w:rPr>
          <w:b/>
        </w:rPr>
        <w:t>Việt Nam phiên bả</w:t>
      </w:r>
      <w:r w:rsidR="009A7A0B" w:rsidRPr="00C765AA">
        <w:rPr>
          <w:b/>
        </w:rPr>
        <w:t xml:space="preserve">n 2.0 tính đến hết </w:t>
      </w:r>
      <w:r w:rsidR="00834036">
        <w:rPr>
          <w:b/>
        </w:rPr>
        <w:t>9</w:t>
      </w:r>
      <w:r w:rsidR="009A7A0B" w:rsidRPr="00C765AA">
        <w:rPr>
          <w:b/>
        </w:rPr>
        <w:t xml:space="preserve"> tháng</w:t>
      </w:r>
      <w:r w:rsidR="00393B9D">
        <w:rPr>
          <w:b/>
        </w:rPr>
        <w:t xml:space="preserve"> năm 2022</w:t>
      </w:r>
      <w:r w:rsidR="00FB27FD" w:rsidRPr="00C765AA">
        <w:rPr>
          <w:b/>
        </w:rPr>
        <w:t>:</w:t>
      </w:r>
    </w:p>
    <w:p w:rsidR="004D5012" w:rsidRPr="00C765AA" w:rsidRDefault="00215EFA" w:rsidP="00A875D3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b/>
        </w:rPr>
      </w:pPr>
      <w:r w:rsidRPr="00C765AA">
        <w:rPr>
          <w:b/>
        </w:rPr>
        <w:t>TỔNG HỢP KẾT QUẢ ĐÁNH GIÁ CÁC TIÊU CHÍ:</w:t>
      </w:r>
    </w:p>
    <w:p w:rsidR="004B5DA9" w:rsidRPr="00C765AA" w:rsidRDefault="004B5DA9" w:rsidP="003A3D0E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</w:pPr>
      <w:r w:rsidRPr="00C765AA">
        <w:t>Tổng số tiêu chí được áp dụng đánh giá: 83/83 tiêu chí;</w:t>
      </w:r>
    </w:p>
    <w:p w:rsidR="004B5DA9" w:rsidRPr="00C765AA" w:rsidRDefault="004B5DA9" w:rsidP="003A3D0E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</w:pPr>
      <w:r w:rsidRPr="00C765AA">
        <w:t>Tỷ lệ tiêu chí áp dụng so vớ</w:t>
      </w:r>
      <w:r w:rsidR="00892D33" w:rsidRPr="00C765AA">
        <w:t>i 83 T</w:t>
      </w:r>
      <w:r w:rsidRPr="00C765AA">
        <w:t>iêu chí: 100%;</w:t>
      </w:r>
    </w:p>
    <w:p w:rsidR="004B5DA9" w:rsidRPr="00C765AA" w:rsidRDefault="004B5DA9" w:rsidP="003A3D0E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</w:pPr>
      <w:r w:rsidRPr="00C765AA">
        <w:t>Tổng số điểm củ</w:t>
      </w:r>
      <w:r w:rsidR="00892D33" w:rsidRPr="00C765AA">
        <w:t>a các T</w:t>
      </w:r>
      <w:r w:rsidRPr="00C765AA">
        <w:t xml:space="preserve">iêu chí áp dụng: </w:t>
      </w:r>
      <w:r w:rsidR="00AE32CD">
        <w:t>341</w:t>
      </w:r>
      <w:r w:rsidR="00D04462" w:rsidRPr="00C765AA">
        <w:t xml:space="preserve"> điểm</w:t>
      </w:r>
      <w:r w:rsidR="001112BA" w:rsidRPr="00C765AA">
        <w:t xml:space="preserve"> (Có hệ số</w:t>
      </w:r>
      <w:r w:rsidR="005318D9" w:rsidRPr="00C765AA">
        <w:t xml:space="preserve">: </w:t>
      </w:r>
      <w:r w:rsidR="00AE32CD">
        <w:t>369</w:t>
      </w:r>
      <w:r w:rsidR="001112BA" w:rsidRPr="00C765AA">
        <w:t xml:space="preserve"> điểm)</w:t>
      </w:r>
      <w:r w:rsidRPr="00C765AA">
        <w:t>;</w:t>
      </w:r>
    </w:p>
    <w:p w:rsidR="00D62D99" w:rsidRPr="00C765AA" w:rsidRDefault="004B5DA9" w:rsidP="00392A74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</w:pPr>
      <w:r w:rsidRPr="00C765AA">
        <w:t>Điểm trung bình chung củ</w:t>
      </w:r>
      <w:r w:rsidR="00892D33" w:rsidRPr="00C765AA">
        <w:t>a các T</w:t>
      </w:r>
      <w:r w:rsidRPr="00C765AA">
        <w:t xml:space="preserve">iêu chí: </w:t>
      </w:r>
      <w:r w:rsidR="00AE32CD">
        <w:t>4.10</w:t>
      </w:r>
      <w:r w:rsidR="00D04462" w:rsidRPr="00C765AA">
        <w:t xml:space="preserve"> điểm</w:t>
      </w:r>
      <w:r w:rsidR="00223B69" w:rsidRPr="00C765AA">
        <w:t>.</w:t>
      </w:r>
    </w:p>
    <w:tbl>
      <w:tblPr>
        <w:tblW w:w="498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1104"/>
        <w:gridCol w:w="1101"/>
        <w:gridCol w:w="1103"/>
        <w:gridCol w:w="1101"/>
        <w:gridCol w:w="1240"/>
        <w:gridCol w:w="1534"/>
      </w:tblGrid>
      <w:tr w:rsidR="00DD03FD" w:rsidRPr="00C765AA" w:rsidTr="00AE32CD">
        <w:trPr>
          <w:trHeight w:val="679"/>
        </w:trPr>
        <w:tc>
          <w:tcPr>
            <w:tcW w:w="1380" w:type="pct"/>
            <w:vAlign w:val="center"/>
          </w:tcPr>
          <w:p w:rsidR="004D5012" w:rsidRPr="00C765AA" w:rsidRDefault="004D5012" w:rsidP="003A3D0E">
            <w:pPr>
              <w:spacing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765AA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Kết quả chung chia theo mức</w:t>
            </w:r>
          </w:p>
        </w:tc>
        <w:tc>
          <w:tcPr>
            <w:tcW w:w="556" w:type="pct"/>
            <w:vAlign w:val="center"/>
          </w:tcPr>
          <w:p w:rsidR="004D5012" w:rsidRPr="00C765AA" w:rsidRDefault="004D5012" w:rsidP="003A3D0E">
            <w:pPr>
              <w:spacing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765AA">
              <w:rPr>
                <w:rFonts w:eastAsia="Times New Roman"/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555" w:type="pct"/>
            <w:vAlign w:val="center"/>
          </w:tcPr>
          <w:p w:rsidR="004D5012" w:rsidRPr="00C765AA" w:rsidRDefault="004D5012" w:rsidP="003A3D0E">
            <w:pPr>
              <w:spacing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765AA">
              <w:rPr>
                <w:rFonts w:eastAsia="Times New Roman"/>
                <w:b/>
                <w:bCs/>
                <w:sz w:val="26"/>
                <w:szCs w:val="26"/>
              </w:rPr>
              <w:t>Mức 2</w:t>
            </w:r>
          </w:p>
        </w:tc>
        <w:tc>
          <w:tcPr>
            <w:tcW w:w="556" w:type="pct"/>
            <w:vAlign w:val="center"/>
          </w:tcPr>
          <w:p w:rsidR="004D5012" w:rsidRPr="00C765AA" w:rsidRDefault="004D5012" w:rsidP="003A3D0E">
            <w:pPr>
              <w:spacing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765AA">
              <w:rPr>
                <w:rFonts w:eastAsia="Times New Roman"/>
                <w:b/>
                <w:bCs/>
                <w:sz w:val="26"/>
                <w:szCs w:val="26"/>
              </w:rPr>
              <w:t>Mức 3</w:t>
            </w:r>
          </w:p>
        </w:tc>
        <w:tc>
          <w:tcPr>
            <w:tcW w:w="555" w:type="pct"/>
            <w:vAlign w:val="center"/>
          </w:tcPr>
          <w:p w:rsidR="004D5012" w:rsidRPr="00C765AA" w:rsidRDefault="004D5012" w:rsidP="003A3D0E">
            <w:pPr>
              <w:spacing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765AA">
              <w:rPr>
                <w:rFonts w:eastAsia="Times New Roman"/>
                <w:b/>
                <w:bCs/>
                <w:sz w:val="26"/>
                <w:szCs w:val="26"/>
              </w:rPr>
              <w:t>Mức 4</w:t>
            </w:r>
          </w:p>
        </w:tc>
        <w:tc>
          <w:tcPr>
            <w:tcW w:w="625" w:type="pct"/>
            <w:vAlign w:val="center"/>
          </w:tcPr>
          <w:p w:rsidR="004D5012" w:rsidRPr="00C765AA" w:rsidRDefault="004D5012" w:rsidP="003A3D0E">
            <w:pPr>
              <w:spacing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765AA">
              <w:rPr>
                <w:rFonts w:eastAsia="Times New Roman"/>
                <w:b/>
                <w:bCs/>
                <w:sz w:val="26"/>
                <w:szCs w:val="26"/>
              </w:rPr>
              <w:t>Mức 5</w:t>
            </w:r>
          </w:p>
        </w:tc>
        <w:tc>
          <w:tcPr>
            <w:tcW w:w="774" w:type="pct"/>
            <w:vAlign w:val="center"/>
          </w:tcPr>
          <w:p w:rsidR="004D5012" w:rsidRPr="00C765AA" w:rsidRDefault="00EE1126" w:rsidP="003A3D0E">
            <w:pPr>
              <w:spacing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765AA">
              <w:rPr>
                <w:rFonts w:eastAsia="Times New Roman"/>
                <w:b/>
                <w:bCs/>
                <w:sz w:val="26"/>
                <w:szCs w:val="26"/>
              </w:rPr>
              <w:t>Tổng số T</w:t>
            </w:r>
            <w:r w:rsidR="004D5012" w:rsidRPr="00C765AA">
              <w:rPr>
                <w:rFonts w:eastAsia="Times New Roman"/>
                <w:b/>
                <w:bCs/>
                <w:sz w:val="26"/>
                <w:szCs w:val="26"/>
              </w:rPr>
              <w:t>iêu chí</w:t>
            </w:r>
          </w:p>
        </w:tc>
      </w:tr>
      <w:tr w:rsidR="00AE32CD" w:rsidRPr="00627CD8" w:rsidTr="00AE32CD">
        <w:trPr>
          <w:trHeight w:val="547"/>
        </w:trPr>
        <w:tc>
          <w:tcPr>
            <w:tcW w:w="1380" w:type="pct"/>
            <w:vAlign w:val="center"/>
          </w:tcPr>
          <w:p w:rsidR="00AE32CD" w:rsidRPr="00627CD8" w:rsidRDefault="00AE32CD" w:rsidP="00AE32CD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627CD8">
              <w:rPr>
                <w:rFonts w:eastAsia="Times New Roman"/>
                <w:sz w:val="26"/>
                <w:szCs w:val="26"/>
              </w:rPr>
              <w:t>Số lượng tiêu chí đạt:</w:t>
            </w:r>
          </w:p>
        </w:tc>
        <w:tc>
          <w:tcPr>
            <w:tcW w:w="556" w:type="pct"/>
            <w:vAlign w:val="center"/>
          </w:tcPr>
          <w:p w:rsidR="00AE32CD" w:rsidRPr="00627CD8" w:rsidRDefault="00AE32CD" w:rsidP="00AE32CD">
            <w:pPr>
              <w:jc w:val="center"/>
              <w:rPr>
                <w:sz w:val="26"/>
                <w:szCs w:val="26"/>
              </w:rPr>
            </w:pPr>
            <w:r w:rsidRPr="00627CD8">
              <w:rPr>
                <w:sz w:val="26"/>
                <w:szCs w:val="26"/>
              </w:rPr>
              <w:t>0</w:t>
            </w:r>
          </w:p>
        </w:tc>
        <w:tc>
          <w:tcPr>
            <w:tcW w:w="555" w:type="pct"/>
            <w:vAlign w:val="center"/>
          </w:tcPr>
          <w:p w:rsidR="00AE32CD" w:rsidRPr="00627CD8" w:rsidRDefault="00AE32CD" w:rsidP="00AE32CD">
            <w:pPr>
              <w:jc w:val="center"/>
              <w:rPr>
                <w:sz w:val="26"/>
                <w:szCs w:val="26"/>
              </w:rPr>
            </w:pPr>
            <w:r w:rsidRPr="00627CD8">
              <w:rPr>
                <w:sz w:val="26"/>
                <w:szCs w:val="26"/>
              </w:rPr>
              <w:t>0</w:t>
            </w:r>
          </w:p>
        </w:tc>
        <w:tc>
          <w:tcPr>
            <w:tcW w:w="556" w:type="pct"/>
            <w:vAlign w:val="center"/>
          </w:tcPr>
          <w:p w:rsidR="00AE32CD" w:rsidRPr="00AE32CD" w:rsidRDefault="00AE32CD" w:rsidP="00AE32CD">
            <w:pPr>
              <w:jc w:val="center"/>
              <w:rPr>
                <w:sz w:val="26"/>
                <w:szCs w:val="26"/>
              </w:rPr>
            </w:pPr>
            <w:r w:rsidRPr="00AE32CD">
              <w:rPr>
                <w:sz w:val="26"/>
                <w:szCs w:val="26"/>
              </w:rPr>
              <w:t>15</w:t>
            </w:r>
          </w:p>
        </w:tc>
        <w:tc>
          <w:tcPr>
            <w:tcW w:w="555" w:type="pct"/>
            <w:vAlign w:val="center"/>
          </w:tcPr>
          <w:p w:rsidR="00AE32CD" w:rsidRPr="00AE32CD" w:rsidRDefault="00AE32CD" w:rsidP="00AE32CD">
            <w:pPr>
              <w:jc w:val="center"/>
              <w:rPr>
                <w:sz w:val="26"/>
                <w:szCs w:val="26"/>
              </w:rPr>
            </w:pPr>
            <w:r w:rsidRPr="00AE32CD">
              <w:rPr>
                <w:sz w:val="26"/>
                <w:szCs w:val="26"/>
              </w:rPr>
              <w:t>44</w:t>
            </w:r>
          </w:p>
        </w:tc>
        <w:tc>
          <w:tcPr>
            <w:tcW w:w="625" w:type="pct"/>
            <w:vAlign w:val="center"/>
          </w:tcPr>
          <w:p w:rsidR="00AE32CD" w:rsidRPr="00AE32CD" w:rsidRDefault="00AE32CD" w:rsidP="00AE32CD">
            <w:pPr>
              <w:jc w:val="center"/>
              <w:rPr>
                <w:sz w:val="26"/>
                <w:szCs w:val="26"/>
              </w:rPr>
            </w:pPr>
            <w:r w:rsidRPr="00AE32CD">
              <w:rPr>
                <w:sz w:val="26"/>
                <w:szCs w:val="26"/>
              </w:rPr>
              <w:t>24</w:t>
            </w:r>
          </w:p>
        </w:tc>
        <w:tc>
          <w:tcPr>
            <w:tcW w:w="774" w:type="pct"/>
            <w:vAlign w:val="center"/>
          </w:tcPr>
          <w:p w:rsidR="00AE32CD" w:rsidRPr="00627CD8" w:rsidRDefault="00AE32CD" w:rsidP="00AE32CD">
            <w:pPr>
              <w:spacing w:after="0"/>
              <w:ind w:firstLineChars="100" w:firstLine="260"/>
              <w:jc w:val="center"/>
              <w:rPr>
                <w:rFonts w:eastAsia="Times New Roman"/>
                <w:sz w:val="26"/>
                <w:szCs w:val="26"/>
              </w:rPr>
            </w:pPr>
            <w:r w:rsidRPr="00627CD8">
              <w:rPr>
                <w:rFonts w:eastAsia="Times New Roman"/>
                <w:sz w:val="26"/>
                <w:szCs w:val="26"/>
              </w:rPr>
              <w:t>83</w:t>
            </w:r>
          </w:p>
        </w:tc>
      </w:tr>
      <w:tr w:rsidR="00AE32CD" w:rsidRPr="00627CD8" w:rsidTr="00AE32CD">
        <w:trPr>
          <w:trHeight w:val="555"/>
        </w:trPr>
        <w:tc>
          <w:tcPr>
            <w:tcW w:w="1380" w:type="pct"/>
            <w:vAlign w:val="center"/>
          </w:tcPr>
          <w:p w:rsidR="00AE32CD" w:rsidRPr="00627CD8" w:rsidRDefault="00AE32CD" w:rsidP="00AE32CD">
            <w:pPr>
              <w:spacing w:after="0"/>
              <w:ind w:left="629"/>
              <w:rPr>
                <w:rFonts w:eastAsia="Times New Roman"/>
                <w:sz w:val="26"/>
                <w:szCs w:val="26"/>
              </w:rPr>
            </w:pPr>
            <w:r w:rsidRPr="00627CD8">
              <w:rPr>
                <w:rFonts w:eastAsia="Times New Roman"/>
                <w:sz w:val="26"/>
                <w:szCs w:val="26"/>
              </w:rPr>
              <w:t>% Tiêu chí đạt:</w:t>
            </w:r>
          </w:p>
        </w:tc>
        <w:tc>
          <w:tcPr>
            <w:tcW w:w="556" w:type="pct"/>
            <w:vAlign w:val="center"/>
          </w:tcPr>
          <w:p w:rsidR="00AE32CD" w:rsidRPr="00627CD8" w:rsidRDefault="00AE32CD" w:rsidP="00AE32CD">
            <w:pPr>
              <w:jc w:val="center"/>
              <w:rPr>
                <w:sz w:val="26"/>
                <w:szCs w:val="26"/>
              </w:rPr>
            </w:pPr>
            <w:r w:rsidRPr="00627CD8">
              <w:rPr>
                <w:sz w:val="26"/>
                <w:szCs w:val="26"/>
              </w:rPr>
              <w:t>0</w:t>
            </w:r>
          </w:p>
        </w:tc>
        <w:tc>
          <w:tcPr>
            <w:tcW w:w="555" w:type="pct"/>
            <w:vAlign w:val="center"/>
          </w:tcPr>
          <w:p w:rsidR="00AE32CD" w:rsidRPr="00627CD8" w:rsidRDefault="00AE32CD" w:rsidP="00AE32CD">
            <w:pPr>
              <w:jc w:val="center"/>
              <w:rPr>
                <w:sz w:val="26"/>
                <w:szCs w:val="26"/>
              </w:rPr>
            </w:pPr>
            <w:r w:rsidRPr="00627CD8">
              <w:rPr>
                <w:sz w:val="26"/>
                <w:szCs w:val="26"/>
              </w:rPr>
              <w:t>0</w:t>
            </w:r>
          </w:p>
        </w:tc>
        <w:tc>
          <w:tcPr>
            <w:tcW w:w="556" w:type="pct"/>
            <w:vAlign w:val="center"/>
          </w:tcPr>
          <w:p w:rsidR="00AE32CD" w:rsidRPr="00AE32CD" w:rsidRDefault="00AE32CD" w:rsidP="00AE32CD">
            <w:pPr>
              <w:jc w:val="center"/>
              <w:rPr>
                <w:sz w:val="26"/>
                <w:szCs w:val="26"/>
              </w:rPr>
            </w:pPr>
            <w:r w:rsidRPr="00AE32CD">
              <w:rPr>
                <w:sz w:val="26"/>
                <w:szCs w:val="26"/>
              </w:rPr>
              <w:t>18.07</w:t>
            </w:r>
          </w:p>
        </w:tc>
        <w:tc>
          <w:tcPr>
            <w:tcW w:w="555" w:type="pct"/>
            <w:vAlign w:val="center"/>
          </w:tcPr>
          <w:p w:rsidR="00AE32CD" w:rsidRPr="00AE32CD" w:rsidRDefault="00AE32CD" w:rsidP="00AE32CD">
            <w:pPr>
              <w:jc w:val="center"/>
              <w:rPr>
                <w:sz w:val="26"/>
                <w:szCs w:val="26"/>
              </w:rPr>
            </w:pPr>
            <w:r w:rsidRPr="00AE32CD">
              <w:rPr>
                <w:sz w:val="26"/>
                <w:szCs w:val="26"/>
              </w:rPr>
              <w:t>53.01</w:t>
            </w:r>
          </w:p>
        </w:tc>
        <w:tc>
          <w:tcPr>
            <w:tcW w:w="625" w:type="pct"/>
            <w:vAlign w:val="center"/>
          </w:tcPr>
          <w:p w:rsidR="00AE32CD" w:rsidRPr="00AE32CD" w:rsidRDefault="007C37BB" w:rsidP="00AE32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28.92</w:t>
            </w:r>
          </w:p>
        </w:tc>
        <w:tc>
          <w:tcPr>
            <w:tcW w:w="774" w:type="pct"/>
            <w:vAlign w:val="center"/>
          </w:tcPr>
          <w:p w:rsidR="00AE32CD" w:rsidRPr="00627CD8" w:rsidRDefault="00AE32CD" w:rsidP="00AE32CD">
            <w:pPr>
              <w:spacing w:after="0"/>
              <w:ind w:firstLineChars="100" w:firstLine="260"/>
              <w:jc w:val="center"/>
              <w:rPr>
                <w:rFonts w:eastAsia="Times New Roman"/>
                <w:sz w:val="26"/>
                <w:szCs w:val="26"/>
              </w:rPr>
            </w:pPr>
            <w:r w:rsidRPr="00627CD8">
              <w:rPr>
                <w:rFonts w:eastAsia="Times New Roman"/>
                <w:sz w:val="26"/>
                <w:szCs w:val="26"/>
              </w:rPr>
              <w:t>100.0</w:t>
            </w:r>
          </w:p>
        </w:tc>
      </w:tr>
    </w:tbl>
    <w:p w:rsidR="0028630B" w:rsidRDefault="0028630B" w:rsidP="00C11E2B">
      <w:pPr>
        <w:spacing w:after="0"/>
        <w:rPr>
          <w:sz w:val="16"/>
          <w:szCs w:val="16"/>
        </w:rPr>
      </w:pPr>
    </w:p>
    <w:p w:rsidR="00C11E2B" w:rsidRDefault="00C11E2B" w:rsidP="00C11E2B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C11E2B">
        <w:rPr>
          <w:b/>
          <w:szCs w:val="28"/>
        </w:rPr>
        <w:t>- So sánh mức điểm năm 2021:</w:t>
      </w:r>
      <w:r>
        <w:rPr>
          <w:szCs w:val="28"/>
        </w:rPr>
        <w:t xml:space="preserve"> Điểm trung bình 3.93 điểm (Tổng điểm 327; điểm có nhân hệ số là 354 điểm);</w:t>
      </w:r>
    </w:p>
    <w:p w:rsidR="00C11E2B" w:rsidRDefault="00C11E2B" w:rsidP="00C11E2B">
      <w:pPr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+ Mức 1: 00 Tiêu chí = 00 Tiêu chí;</w:t>
      </w:r>
    </w:p>
    <w:p w:rsidR="00C11E2B" w:rsidRDefault="00C11E2B" w:rsidP="00C11E2B">
      <w:pPr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+ Mức 2: 00 Tiêu chí = 00 Tiêu chí;</w:t>
      </w:r>
    </w:p>
    <w:p w:rsidR="00C11E2B" w:rsidRDefault="00C11E2B" w:rsidP="00C11E2B">
      <w:pPr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+ Mức 3: 19 Tiêu chí = 22.89%;</w:t>
      </w:r>
    </w:p>
    <w:p w:rsidR="00C11E2B" w:rsidRDefault="00C11E2B" w:rsidP="00C11E2B">
      <w:pPr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+ Mức 4: 50 Tiêu chí = 60.24%;</w:t>
      </w:r>
    </w:p>
    <w:p w:rsidR="00C11E2B" w:rsidRDefault="00C11E2B" w:rsidP="00C11E2B">
      <w:pPr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+ Mức 5: 14 Tiêu chí = 16.87%.</w:t>
      </w:r>
    </w:p>
    <w:p w:rsidR="00C11E2B" w:rsidRPr="00C11E2B" w:rsidRDefault="00C11E2B" w:rsidP="00C11E2B">
      <w:pPr>
        <w:spacing w:after="0"/>
        <w:rPr>
          <w:sz w:val="16"/>
          <w:szCs w:val="16"/>
          <w:vertAlign w:val="subscript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700"/>
        <w:gridCol w:w="3973"/>
        <w:gridCol w:w="654"/>
        <w:gridCol w:w="654"/>
        <w:gridCol w:w="666"/>
        <w:gridCol w:w="666"/>
        <w:gridCol w:w="666"/>
        <w:gridCol w:w="805"/>
        <w:gridCol w:w="1134"/>
      </w:tblGrid>
      <w:tr w:rsidR="00AE32CD" w:rsidRPr="00AE32CD" w:rsidTr="00AE32CD">
        <w:trPr>
          <w:trHeight w:val="705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AE32CD">
              <w:rPr>
                <w:rFonts w:eastAsia="Times New Roman"/>
                <w:b/>
                <w:bCs/>
                <w:szCs w:val="28"/>
              </w:rPr>
              <w:t>KẾT QUẢ CHẤM ĐIỂM TIÊU CHÍ CHẤT LƯỢNG QUÝ III NĂM 2022</w:t>
            </w:r>
          </w:p>
        </w:tc>
      </w:tr>
      <w:tr w:rsidR="00AE32CD" w:rsidRPr="00AE32CD" w:rsidTr="00AE32CD">
        <w:trPr>
          <w:trHeight w:val="73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32CD">
              <w:rPr>
                <w:rFonts w:eastAsia="Times New Roman"/>
                <w:b/>
                <w:bCs/>
                <w:sz w:val="24"/>
                <w:szCs w:val="24"/>
              </w:rPr>
              <w:t>TỔNG HỢP KẾT QUẢ ĐÁNH GIÁ CÁC TIÊU CHÍ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Mức 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Mức 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Mức 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Mức 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Mức 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Điểm TB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Số TC áp dụng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E32CD">
              <w:rPr>
                <w:rFonts w:eastAsia="Times New Roman"/>
                <w:b/>
                <w:bCs/>
                <w:sz w:val="24"/>
                <w:szCs w:val="24"/>
              </w:rPr>
              <w:t>Mã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32CD">
              <w:rPr>
                <w:rFonts w:eastAsia="Times New Roman"/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83</w:t>
            </w:r>
          </w:p>
        </w:tc>
      </w:tr>
      <w:tr w:rsidR="00AE32CD" w:rsidRPr="00AE32CD" w:rsidTr="00AE32C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E32CD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32CD">
              <w:rPr>
                <w:rFonts w:eastAsia="Times New Roman"/>
                <w:b/>
                <w:bCs/>
                <w:sz w:val="24"/>
                <w:szCs w:val="24"/>
              </w:rPr>
              <w:t>Tỷ lệ 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32CD">
              <w:rPr>
                <w:rFonts w:eastAsia="Times New Roman"/>
                <w:b/>
                <w:bCs/>
                <w:sz w:val="20"/>
                <w:szCs w:val="20"/>
              </w:rPr>
              <w:t>18.07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32CD">
              <w:rPr>
                <w:rFonts w:eastAsia="Times New Roman"/>
                <w:b/>
                <w:bCs/>
                <w:sz w:val="20"/>
                <w:szCs w:val="20"/>
              </w:rPr>
              <w:t>53.01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32CD">
              <w:rPr>
                <w:rFonts w:eastAsia="Times New Roman"/>
                <w:b/>
                <w:bCs/>
                <w:sz w:val="20"/>
                <w:szCs w:val="20"/>
              </w:rPr>
              <w:t>28.95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100</w:t>
            </w:r>
          </w:p>
        </w:tc>
      </w:tr>
      <w:tr w:rsidR="00AE32CD" w:rsidRPr="00AE32CD" w:rsidTr="00AE32CD">
        <w:trPr>
          <w:trHeight w:val="57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TỔNG ĐIỂM ĐẠT CỦA 83 TIÊU CHÍ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341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32CD">
              <w:rPr>
                <w:rFonts w:eastAsia="Times New Roman"/>
                <w:b/>
                <w:bCs/>
                <w:sz w:val="24"/>
                <w:szCs w:val="24"/>
              </w:rPr>
              <w:t>Điểm hệ số: 369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PHẦN A. HƯỚNG ĐẾN NGƯỜI BỆNH (19)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19</w:t>
            </w:r>
          </w:p>
        </w:tc>
      </w:tr>
      <w:tr w:rsidR="00AE32CD" w:rsidRPr="00AE32CD" w:rsidTr="00AE32CD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A1. Chỉ dẫn, đón tiếp, hướng dẫn, cấp cứu người bệnh (6)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</w:tr>
      <w:tr w:rsidR="00AE32CD" w:rsidRPr="00AE32CD" w:rsidTr="00AE32CD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A1.1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Người bệnh được chỉ dẫn rõ ràng, đón tiếp và hướng dẫn cụ thể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A1.2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Người bệnh được chờ đợi trong phòng đầy đủ tiện nghi và được vận chuyển phù hợp với tình trạng bệnh tật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A1.3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Bệnh viện tiến hành cải tiến quy trình khám bệnh, đáp ứng sự hài lòng người bệnh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237D91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A1.4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Bệnh viện bảo đảm các điều kiện cấp cứu người bệnh kịp thời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237D91">
        <w:trPr>
          <w:trHeight w:val="10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lastRenderedPageBreak/>
              <w:t>A1.5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làm các thủ tục, khám bệnh, thanh toán... theo đúng thứ tự bảo đảm tính công bằng và mức ưu tiên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237D91">
        <w:trPr>
          <w:trHeight w:val="11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A1.6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hướng dẫn và bố trí làm xét nghiệm, chẩn đoán hình ảnh, thăm dò chức năng theo trình tự thuận tiện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8D1335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A2. Điều kiện cơ sở vật chất phục vụ người bệnh (5)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</w:tr>
      <w:tr w:rsidR="00AE32CD" w:rsidRPr="00AE32CD" w:rsidTr="008D133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A2.1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điều trị nội trú được nằm một người một giường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8D133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A2.2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sử dụng buồng vệ sinh sạch sẽ và đầy đủ các phương tiện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A2.3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cung cấp vật dụng cá nhân đầy đủ, sạch sẽ, chất lượng tốt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A2.4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hưởng các tiện nghi bảo đảm sức khỏe, nâng cao thể trạng và tâm lý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A2.5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khuyết tật được tiếp cận với các khoa/phòng, phương tiện và dịch vụ khám, chữa bệnh trong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A3. Môi trường chăm sóc người bệnh (2)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A3.1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Người bệnh được điều trị trong môi trường, cảnh quan xanh, sạch, đẹp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A3.2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khám và điều trị trong khoa/phòng gọn gàng, ngăn nắp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A4. Quyền và lợi ích của người bệnh (6)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A4.1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cung cấp thông tin và tham gia vào quá trình điều trị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A4.2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tôn trọng quyền riêng tư cá nhân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A4.3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nộp viện phí thuận tiện, công khai, minh bạch, chính xác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A4.4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hưởng lợi từ chủ trương xã hội hóa y tế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A4.5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có ý kiến phàn nàn, thắc mắc hoặc khen ngợi được bệnh viện tiếp nhận, phản hồi, giải quyết kịp thời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A4.6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Bệnh viện thực hiện khảo sát, đánh giá sự hài lòng người bệnh và tiến hành các biện pháp can thiệp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237D9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PHẦN B. PHÁT TRIỂN NGUỒN NHÂN LỰC BỆNH VIỆN (14)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14</w:t>
            </w:r>
          </w:p>
        </w:tc>
      </w:tr>
      <w:tr w:rsidR="00AE32CD" w:rsidRPr="00AE32CD" w:rsidTr="00237D9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lastRenderedPageBreak/>
              <w:t>B1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B1. Số lượng và cơ cấu nhân lực bệnh viện (3)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AE32CD" w:rsidRPr="00AE32CD" w:rsidTr="00237D9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B1.1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Xây dựng kế hoạch phát triển nhân lực bệnh viện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B1.2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Bảo đảm và duy trì ổn định số lượng nhân lực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B1.3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Bảo đảm cơ cấu chức danh nghề nghiệp của nhân lực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8D1335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B2. Chất lượng nguồn nhân lực (3)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AE32CD" w:rsidRPr="00AE32CD" w:rsidTr="008D133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B2.1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Nhân viên y tế được đào tạo và phát triển kỹ năng nghề nghiệp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8D133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B2.2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Nhân viên y tế được nâng cao kỹ năng ứng xử, giao tiếp, y đức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B2.3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Bệnh viện duy trì và phát triển bền vững chất lượng nguồn nhân lực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B3. Chế độ đãi ngộ và điều kiện, môi trường làm việc (4)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B3.1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Bảo đảm chính sách tiền lương, chế độ đãi ngộ của nhân viên y tế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B3.2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Bảo đảm điều kiện làm việc, vệ sinh lao động và nâng cao trình độ chuyên môn cho nhân viên y tế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B3.3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Sức khỏe, đời sống tinh thần của nhân viên y tế được quan tâm và cải thiện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B3.4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Tạo dựng môi trường làm việc tích cực cho nhân viên y tế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B4. Lãnh đạo bệnh viện (4)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B4.1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Xây dựng kế hoạch, quy hoạch, chiến lược phát triển bệnh viện và công bố công khai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B4.2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Triển khai văn bản của các cấp quản lý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B4.3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Bảo đảm chất lượng nguồn nhân lực quản lý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B4.4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Bồi dưỡng, phát triển đội ngũ lãnh đạo và quản lý kế cận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PHẦN C. HOẠT ĐỘNG CHUYÊN MÔN (35)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35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C1. An ninh, trật tự và an toàn cháy nổ (2)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C1.1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Bảo đảm an ninh, trật tự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C1.2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Bảo đảm an toàn điện và phòng chống cháy nổ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C2. Quản lý hồ sơ bệnh án (2)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AE32CD" w:rsidRPr="00AE32CD" w:rsidTr="00237D9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C2.1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Hồ sơ bệnh án được lập đầy đủ, chính xác, khoa học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237D91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lastRenderedPageBreak/>
              <w:t>C2.2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Hồ sơ bệnh án được quản lý chặt chẽ, đầy đủ, khoa học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237D9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C3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C3. Ứng dụng công nghệ thông tin (2) (điểm x2)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C3.1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Quản lý tốt cơ sở dữ liệu và thông tin y tế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C3.2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Thực hiện các giải pháp ứng dụng công nghệ thông tin trong quản lý và hoạt động chuyên môn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8D1335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C4. Phòng ngừa và kiểm soát nhiễm khuẩn (6)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</w:tr>
      <w:tr w:rsidR="00AE32CD" w:rsidRPr="00AE32CD" w:rsidTr="008D13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C4.1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Thiết lập và hoàn thiện hệ thống kiểm soát nhiễm khuẩn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8D13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C4.2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Xây dựng và hướng dẫn nhân viên y tế thực hiện các quy trình kiểm soát nhiễm khuẩn trong BV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C4.3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Triển khai chương trình và giám sát tuân thủ rửa tay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C4.4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Đánh giá, giám sát và triển khai kiểm soát nhiễm khuẩn trong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C4.5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Chất thải rắn bệnh viện được quản lý chặt chẽ, xử lý an toàn và tuân thủ theo đúng quy định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C4.6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Chất thải lỏng bệnh viện được quản lý chặt chẽ, xử lý an toàn và tuân thủ theo đúng quy định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C5. Năng lực thực hiện kỹ thuật chuyên môn (5) (điểm x2)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C5.1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Thực hiện danh mục kỹ thuật theo phân tuyến kỹ thuật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C5.2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Nghiên cứu và triển khai áp dụng các kỹ thuật mới, phương pháp mới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C5.3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Áp dụng các hướng dẫn quy trình kỹ thuật khám bệnh, chữa bệnh và triển khai các biện pháp giám sát chất lượng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C5.4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Xây dựng các hướng dẫn chẩn đoán và điều trị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C5.5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Áp dụng các hướng dẫn chẩn đoán và điều trị đã ban hành và giám sát việc thực hiện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C6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C6. Hoạt động điều dưỡng và chăm sóc người bệnh (3)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C6.1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Hệ thống điều dưỡng trưởng được thiết lập và hoạt động hiệu quả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237D9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C6.2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Người bệnh được điều dưỡng hướng dẫn, tư vấn điều trị và chăm sóc, giáo dục sức khỏe phù hợp với bệnh đang được điều trị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237D91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lastRenderedPageBreak/>
              <w:t>C6.3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chăm sóc vệ sinh cá nhân trong quá trình điều trị tại bệnh viện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237D9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C7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C7. Năng lực thực hiện chăm sóc dinh dưỡng và tiết chế (5)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C7.1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Bệnh viện thiết lập hệ thống tổ chức để thực hiện công tác dinh dưỡng và tiết chế trong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8D1335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C7.2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Bệnh viện bảo đảm cơ sở vật chất để thực hiện công tác dinh dưỡng và tiết chế trong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8D133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C7.3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đánh giá, theo dõi tình trạng dinh dưỡng trong thời gian nằm viện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8D133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C7.4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Người bệnh được hướng dẫn, tư vấn chế độ ăn phù hợp với bệnh lý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C7.5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Người bệnh được cung cấp chế độ dinh dưỡng phù hợp với bệnh lý trong thời gian nằm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C8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C8. Chất lượng xét nghiệm (2)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C8.1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Bảo đảm năng lực thực hiện các xét nghiệm huyết học, hóa sinh, vi sinh và giải phẫu bệnh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C8.2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Bảo đảm chất lượng các xét nghiệm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C9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C9. Quản lý cung ứng và sử dụng thuốc (6)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C9.1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Bệnh viện thiết lập hệ thống tổ chức hoạt động dược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C9.2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Bảo đảm cơ sở vật chất khoa Dược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C9.3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Cung ứng thuốc và vật tư y tế tiêu hao đầy đủ, kịp thời, bảo đảm chất lượng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C9.4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Sử dụng thuốc an toàn, hợp lý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C9.5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Thông tin thuốc, theo dõi báo cáo phản ứng có hại của thuốc (ADR) kịp thời, đầy đủ và có chất lượng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C9.6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Hội đồng thuốc và điều trị được thiết lập và hoạt động hiệu quả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C10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C10. Nghiên cứu khoa học (2)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32CD">
              <w:rPr>
                <w:rFonts w:eastAsia="Times New Roman"/>
                <w:sz w:val="20"/>
                <w:szCs w:val="20"/>
              </w:rPr>
              <w:t>C10.1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Tích cực triển khai hoạt động nghiên cứu khoa học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32CD">
              <w:rPr>
                <w:rFonts w:eastAsia="Times New Roman"/>
                <w:sz w:val="20"/>
                <w:szCs w:val="20"/>
              </w:rPr>
              <w:t>C10.2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Áp dụng kết quả nghiên cứu khoa học trong hoạt động bệnh viện và các giải pháp nâng cao chất lượng khám, chữa bệnh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PHẦN D. HOẠT ĐỘNG CẢI TIẾN CHẤT LƯỢNG (11)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11</w:t>
            </w:r>
          </w:p>
        </w:tc>
      </w:tr>
      <w:tr w:rsidR="00AE32CD" w:rsidRPr="00AE32CD" w:rsidTr="00237D9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D1. Thiết lập hệ thống và cải tiến chất lượng (3)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AE32CD" w:rsidRPr="00AE32CD" w:rsidTr="00237D9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lastRenderedPageBreak/>
              <w:t>D1.1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Thiết lập hệ thống quản lý chất lượng bệnh viện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237D91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D1.2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Xây dựng và triển khai kế hoạch, đề án cải tiến chất lượng bệnh viện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D1.3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Xây dựng văn hóa chất lượng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D2. Phòng ngừa các sự cố khắc phục (5)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</w:tr>
      <w:tr w:rsidR="00AE32CD" w:rsidRPr="00AE32CD" w:rsidTr="008D1335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D2.1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Phòng ngừa nguy cơ, diễn biến bất thường xảy ra với người bệnh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8D133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D2.2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Xây dựng hệ thống báo cáo, phân tích sự cố y khoa và tiến hành các giải pháp khắc phục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8D133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D2.3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Thực hiện các biện pháp phòng ngừa để giảm thiểu các sự cố y khoa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D2.4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Bảo đảm xác định chính xác người bệnh khi cung cấp dịch vụ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D2.5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Phòng ngừa nguy cơ người bệnh bị trượt ngã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D3. Đánh giá, đo lường, hợp tác và cải tiến chất lượng (3)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D3.1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Đánh giá chính xác thực trạng và công bố công khai chất lượng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D3.2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Đo lường và giám sát cải tiến chất lượng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D3.3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Hợp tác với cơ quan quản lý trong việc xây dựng công cụ, triển khai, báo cáo hoạt động quản lý chất lượng bệnh viện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E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PHẦN E. TIÊU CHÍ ĐẶC THÙ CHUYÊN KHOA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</w:tr>
      <w:tr w:rsidR="00AE32CD" w:rsidRPr="00AE32CD" w:rsidTr="00AE32CD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E1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E1. Tiêu chí sản khoa, nhi khoa (áp dụng cho bệnh viện đa khoa có khoa Sản, Nhi và bệnh viện chuyên khoa Sản, Nhi) (3)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E1.1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Bệnh viện thiết lập hệ thống tổ chức chăm sóc sản khoa và sơ sinh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E1.2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Bệnh viện thực hiện tốt hoạt động truyền thông sức khỏe sinh sản trước sinh, trong khi sinh và sau sinh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 </w:t>
            </w:r>
          </w:p>
        </w:tc>
      </w:tr>
      <w:tr w:rsidR="00AE32CD" w:rsidRPr="00AE32CD" w:rsidTr="00AE32CD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E1.3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Bệnh viện tuyên truyền, tập huấn và thực hành tốt nuôi con bằng sữa mẹ theo hướng dẫn của Bộ Y tế và UNICEF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  <w:tr w:rsidR="00AE32CD" w:rsidRPr="00AE32CD" w:rsidTr="00AE32CD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E2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E2. Tiêu chí nhi khoa (áp dụng cho bệnh viện đa khoa có khoa Sản, Nhi và bệnh viện chuyên khoa Sản, Nhi) (1)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</w:tr>
      <w:tr w:rsidR="00AE32CD" w:rsidRPr="00AE32CD" w:rsidTr="00AE32C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E2.1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E32CD">
              <w:rPr>
                <w:rFonts w:eastAsia="Times New Roman"/>
                <w:sz w:val="22"/>
              </w:rPr>
              <w:t>Bệnh viện thiết lập hệ thống tổ chức chăm sóc nhi khoa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2CD" w:rsidRPr="00AE32CD" w:rsidRDefault="00AE32CD" w:rsidP="00AE32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 </w:t>
            </w:r>
          </w:p>
        </w:tc>
      </w:tr>
    </w:tbl>
    <w:p w:rsidR="00624638" w:rsidRPr="00C765AA" w:rsidRDefault="00624638" w:rsidP="003A6757">
      <w:pPr>
        <w:pStyle w:val="ListParagraph"/>
        <w:numPr>
          <w:ilvl w:val="1"/>
          <w:numId w:val="1"/>
        </w:numPr>
        <w:spacing w:before="120" w:after="120"/>
        <w:jc w:val="both"/>
        <w:rPr>
          <w:b/>
          <w:szCs w:val="28"/>
        </w:rPr>
      </w:pPr>
      <w:r w:rsidRPr="00C765AA">
        <w:rPr>
          <w:b/>
          <w:szCs w:val="28"/>
        </w:rPr>
        <w:lastRenderedPageBreak/>
        <w:t>BẢNG TỔNG HỢP KẾT QUẢ CHUNG:</w:t>
      </w:r>
    </w:p>
    <w:p w:rsidR="003A6757" w:rsidRDefault="003A6757" w:rsidP="003A6757">
      <w:pPr>
        <w:pStyle w:val="ListParagraph"/>
        <w:spacing w:before="120" w:after="120"/>
        <w:ind w:left="1440"/>
        <w:jc w:val="both"/>
        <w:rPr>
          <w:b/>
          <w:sz w:val="8"/>
          <w:szCs w:val="8"/>
        </w:rPr>
      </w:pPr>
    </w:p>
    <w:tbl>
      <w:tblPr>
        <w:tblW w:w="4912" w:type="pc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46"/>
        <w:gridCol w:w="568"/>
        <w:gridCol w:w="567"/>
        <w:gridCol w:w="567"/>
        <w:gridCol w:w="567"/>
        <w:gridCol w:w="567"/>
        <w:gridCol w:w="851"/>
        <w:gridCol w:w="849"/>
      </w:tblGrid>
      <w:tr w:rsidR="00ED7296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C16F90" w:rsidRDefault="00C16F90" w:rsidP="00ED72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KẾT QUẢ CHUNG CHIA THEO MỨC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C16F90" w:rsidRDefault="00C16F90" w:rsidP="00ED72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Mức 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C16F90" w:rsidRDefault="00C16F90" w:rsidP="00ED72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Mức 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C16F90" w:rsidRDefault="00C16F90" w:rsidP="00ED72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Mức 3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C16F90" w:rsidRDefault="00C16F90" w:rsidP="00ED72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Mức 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C16F90" w:rsidRDefault="00C16F90" w:rsidP="00ED72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Mức 5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C16F90" w:rsidRDefault="00C16F90" w:rsidP="00ED72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Điểm TB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C16F90" w:rsidRDefault="00C16F90" w:rsidP="00ED72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Số TC áp dụng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PHẦN A. HƯỚNG ĐẾN NGƯỜI BỆNH (19)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7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4,32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19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A1. Chỉ dẫn, đón tiếp, hướng dẫn, cấp cứu người bệnh (6)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A2. Điều kiện cơ sở vật chất phục vụ người bệnh (5)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4,20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A3. Môi trường chăm sóc người bệnh (2)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4,50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A4. Quyền và lợi ích của người bệnh (6)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PHẦN B. PHÁT TRIỂN NGUỒN NHÂN LỰC BỆNH VIỆN (14)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7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4,29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14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B1. Số lượng và cơ cấu nhân lực bệnh viện (3)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3,33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B2. Chất lượng nguồn nhân lực (3)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4,67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B3. Chế độ đãi ngộ và điều kiện, môi trường làm việc (4)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4,75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B4. Lãnh đạo bệnh viện (4)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4,25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PHẦN C. HOẠT ĐỘNG CHUYÊN MÔN (35)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7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3,97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35</w:t>
            </w:r>
          </w:p>
        </w:tc>
      </w:tr>
      <w:tr w:rsidR="00447273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C16F90" w:rsidRDefault="00447273" w:rsidP="0044727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C1. An ninh, trật tự và an toàn cháy nổ (2)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273" w:rsidRPr="00AE32CD" w:rsidRDefault="00447273" w:rsidP="00447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C2. Quản lý hồ sơ bệnh án (2)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C3. Ứng dụng công nghệ thông tin (2) (điểm x2)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C4. Phòng ngừa và kiểm soát nhiễm khuẩn (6)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C5. Năng lực thực hiện kỹ thuật chuyên môn (5) (điểm x2)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C6. Hoạt động điều dưỡng và chăm sóc người bệnh (3)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C7. Năng lực thực hiện chăm sóc dinh dưỡng và tiết chế (5)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3,60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C8. Chất lượng xét nghiệm (2)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C9. Quản lý cung ứng và sử dụng thuốc (6)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3,83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6</w:t>
            </w:r>
          </w:p>
        </w:tc>
      </w:tr>
      <w:tr w:rsidR="00ED7296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C16F90" w:rsidRDefault="00C16F90" w:rsidP="00C16F9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C10. Nghiên cứu khoa học (2)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5E6D64" w:rsidRDefault="00C16F90" w:rsidP="005E6D6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6D64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5E6D64" w:rsidRDefault="00C16F90" w:rsidP="005E6D6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6D64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5E6D64" w:rsidRDefault="00C16F90" w:rsidP="005E6D6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6D64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5E6D64" w:rsidRDefault="00C16F90" w:rsidP="005E6D6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6D64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5E6D64" w:rsidRDefault="00C16F90" w:rsidP="005E6D6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6D64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5E6D64" w:rsidRDefault="00C16F90" w:rsidP="005E6D6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6D64">
              <w:rPr>
                <w:rFonts w:eastAsia="Times New Roman"/>
                <w:b/>
                <w:sz w:val="24"/>
                <w:szCs w:val="24"/>
              </w:rPr>
              <w:t>3.50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90" w:rsidRPr="005E6D64" w:rsidRDefault="00C16F90" w:rsidP="005E6D6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6D64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PHẦN D. HOẠT ĐỘNG CẢI TIẾN CHẤT LƯỢNG (11)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4,18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11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D1. Thiết lập hệ thống và cải tiến chất lượng (3)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4,33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D2. Phòng ngừa các sự cố khắc phục (5)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4,20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5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D3. Đánh giá, đo lường, hợp tác và cải tiến chất lượng (3)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t>PHẦN E. TIÊU CHÍ ĐẶC THÙ CHUYÊN KHOA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3,50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4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C16F90" w:rsidRDefault="005E6D64" w:rsidP="005E6D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6F90">
              <w:rPr>
                <w:rFonts w:eastAsia="Times New Roman"/>
                <w:sz w:val="24"/>
                <w:szCs w:val="24"/>
              </w:rPr>
              <w:lastRenderedPageBreak/>
              <w:t>E1. Tiêu chí sản khoa, nhi khoa (áp dụng cho bệnh viện đa khoa có khoa Sản, Nhi và bệnh viện chuyên khoa Sản, Nhi) (4)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3,67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D64" w:rsidRPr="00AE32CD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AE32CD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5E6D64" w:rsidRPr="00C16F90" w:rsidTr="00447273"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D64" w:rsidRPr="005E6D64" w:rsidRDefault="005E6D64" w:rsidP="005E6D64">
            <w:pPr>
              <w:spacing w:after="0"/>
              <w:rPr>
                <w:rFonts w:eastAsia="Times New Roman"/>
                <w:bCs/>
                <w:sz w:val="22"/>
              </w:rPr>
            </w:pPr>
            <w:r w:rsidRPr="005E6D64">
              <w:rPr>
                <w:rFonts w:eastAsia="Times New Roman"/>
                <w:bCs/>
                <w:sz w:val="22"/>
              </w:rPr>
              <w:t>E2. Tiêu chí nhi khoa (áp dụng cho bệnh viện đa khoa có khoa Sản, Nhi và bệnh viện chuyên khoa Sản, Nhi) (1)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D64" w:rsidRPr="005E6D64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5E6D64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D64" w:rsidRPr="005E6D64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5E6D64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D64" w:rsidRPr="005E6D64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5E6D64">
              <w:rPr>
                <w:rFonts w:eastAsia="Times New Roman"/>
                <w:b/>
                <w:bCs/>
                <w:sz w:val="22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D64" w:rsidRPr="005E6D64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5E6D64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D64" w:rsidRPr="005E6D64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5E6D64">
              <w:rPr>
                <w:rFonts w:eastAsia="Times New Roman"/>
                <w:b/>
                <w:bCs/>
                <w:sz w:val="22"/>
              </w:rPr>
              <w:t>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D64" w:rsidRPr="005E6D64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5E6D64">
              <w:rPr>
                <w:rFonts w:eastAsia="Times New Roman"/>
                <w:b/>
                <w:bCs/>
                <w:sz w:val="22"/>
              </w:rPr>
              <w:t>3,00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D64" w:rsidRPr="005E6D64" w:rsidRDefault="005E6D64" w:rsidP="005E6D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5E6D64">
              <w:rPr>
                <w:rFonts w:eastAsia="Times New Roman"/>
                <w:b/>
                <w:bCs/>
                <w:sz w:val="22"/>
              </w:rPr>
              <w:t>1</w:t>
            </w:r>
          </w:p>
        </w:tc>
      </w:tr>
    </w:tbl>
    <w:p w:rsidR="007E06E0" w:rsidRPr="002042C6" w:rsidRDefault="007E06E0" w:rsidP="00624638">
      <w:pPr>
        <w:spacing w:before="120" w:after="120"/>
        <w:jc w:val="both"/>
        <w:rPr>
          <w:rFonts w:eastAsia="Calibri"/>
          <w:b/>
          <w:sz w:val="20"/>
          <w:szCs w:val="20"/>
        </w:rPr>
      </w:pPr>
    </w:p>
    <w:p w:rsidR="00B044E3" w:rsidRPr="007E06E0" w:rsidRDefault="00B044E3" w:rsidP="007E06E0">
      <w:pPr>
        <w:spacing w:before="120" w:after="120"/>
        <w:ind w:left="360" w:firstLine="720"/>
        <w:jc w:val="both"/>
        <w:rPr>
          <w:b/>
          <w:szCs w:val="28"/>
        </w:rPr>
      </w:pPr>
      <w:r w:rsidRPr="007E06E0">
        <w:rPr>
          <w:b/>
          <w:szCs w:val="28"/>
        </w:rPr>
        <w:t>3. BIỂU ĐỒ CÁC KHÍA CẠNH CHẤT LƯỢNG BỆNH VIỆN:</w:t>
      </w:r>
    </w:p>
    <w:p w:rsidR="00AF3242" w:rsidRDefault="00294DAA" w:rsidP="00AF3242">
      <w:pPr>
        <w:numPr>
          <w:ilvl w:val="1"/>
          <w:numId w:val="29"/>
        </w:numPr>
        <w:spacing w:after="0" w:line="240" w:lineRule="auto"/>
        <w:jc w:val="both"/>
        <w:rPr>
          <w:szCs w:val="28"/>
        </w:rPr>
      </w:pPr>
      <w:r w:rsidRPr="00C765AA">
        <w:rPr>
          <w:szCs w:val="28"/>
        </w:rPr>
        <w:t>Biểu đồ chung cho 5 phần (từ phần A đến phần E)</w:t>
      </w:r>
    </w:p>
    <w:p w:rsidR="000247B8" w:rsidRPr="00DC1FA7" w:rsidRDefault="000247B8" w:rsidP="000247B8">
      <w:pPr>
        <w:spacing w:after="0" w:line="240" w:lineRule="auto"/>
        <w:ind w:left="1440"/>
        <w:jc w:val="both"/>
        <w:rPr>
          <w:sz w:val="16"/>
          <w:szCs w:val="16"/>
        </w:rPr>
      </w:pPr>
    </w:p>
    <w:p w:rsidR="00294DAA" w:rsidRPr="00C765AA" w:rsidRDefault="00F526A3" w:rsidP="00E7563A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spacing w:after="0" w:line="240" w:lineRule="auto"/>
        <w:jc w:val="both"/>
        <w:rPr>
          <w:szCs w:val="28"/>
        </w:rPr>
      </w:pPr>
      <w:r w:rsidRPr="00F526A3">
        <w:rPr>
          <w:noProof/>
          <w:szCs w:val="28"/>
        </w:rPr>
        <w:drawing>
          <wp:inline distT="0" distB="0" distL="0" distR="0">
            <wp:extent cx="6179185" cy="1847813"/>
            <wp:effectExtent l="0" t="0" r="0" b="0"/>
            <wp:docPr id="5" name="Picture 5" descr="D:\Năm 2022\Quản lý chất lượng\Tự kiểm tra 6 tháng năm 2022\Ảnh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ăm 2022\Quản lý chất lượng\Tự kiểm tra 6 tháng năm 2022\Ảnh 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347" cy="185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F3" w:rsidRPr="00DC1FA7" w:rsidRDefault="002510F3" w:rsidP="002510F3">
      <w:pPr>
        <w:spacing w:after="0" w:line="240" w:lineRule="auto"/>
        <w:ind w:left="1440"/>
        <w:jc w:val="both"/>
        <w:rPr>
          <w:sz w:val="16"/>
          <w:szCs w:val="16"/>
        </w:rPr>
      </w:pPr>
    </w:p>
    <w:p w:rsidR="00294DAA" w:rsidRDefault="00294DAA" w:rsidP="00294DAA">
      <w:pPr>
        <w:numPr>
          <w:ilvl w:val="1"/>
          <w:numId w:val="29"/>
        </w:numPr>
        <w:spacing w:after="0" w:line="240" w:lineRule="auto"/>
        <w:jc w:val="both"/>
        <w:rPr>
          <w:szCs w:val="28"/>
        </w:rPr>
      </w:pPr>
      <w:r w:rsidRPr="00C765AA">
        <w:rPr>
          <w:szCs w:val="28"/>
        </w:rPr>
        <w:t>Biểu đồ riêng cho phần A (từ A1 đến A4)</w:t>
      </w:r>
    </w:p>
    <w:p w:rsidR="00FA6477" w:rsidRPr="00FA6477" w:rsidRDefault="00FA6477" w:rsidP="00FA6477">
      <w:pPr>
        <w:spacing w:after="0" w:line="240" w:lineRule="auto"/>
        <w:ind w:left="1440"/>
        <w:jc w:val="both"/>
        <w:rPr>
          <w:sz w:val="20"/>
          <w:szCs w:val="20"/>
        </w:rPr>
      </w:pPr>
    </w:p>
    <w:p w:rsidR="00294DAA" w:rsidRPr="00C765AA" w:rsidRDefault="00F526A3" w:rsidP="00FF67B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both"/>
        <w:rPr>
          <w:szCs w:val="28"/>
        </w:rPr>
      </w:pPr>
      <w:r w:rsidRPr="00F526A3">
        <w:rPr>
          <w:noProof/>
          <w:szCs w:val="28"/>
        </w:rPr>
        <w:drawing>
          <wp:inline distT="0" distB="0" distL="0" distR="0">
            <wp:extent cx="6331713" cy="1876425"/>
            <wp:effectExtent l="0" t="0" r="0" b="0"/>
            <wp:docPr id="6" name="Picture 6" descr="D:\Năm 2022\Quản lý chất lượng\Tự kiểm tra 6 tháng năm 2022\Ản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ăm 2022\Quản lý chất lượng\Tự kiểm tra 6 tháng năm 2022\Ảnh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391" cy="187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F3" w:rsidRPr="00DC1FA7" w:rsidRDefault="002510F3" w:rsidP="002510F3">
      <w:pPr>
        <w:spacing w:after="0" w:line="240" w:lineRule="auto"/>
        <w:ind w:left="1440"/>
        <w:jc w:val="both"/>
        <w:rPr>
          <w:sz w:val="16"/>
          <w:szCs w:val="16"/>
        </w:rPr>
      </w:pPr>
    </w:p>
    <w:p w:rsidR="00294DAA" w:rsidRDefault="00294DAA" w:rsidP="00294DAA">
      <w:pPr>
        <w:numPr>
          <w:ilvl w:val="1"/>
          <w:numId w:val="29"/>
        </w:numPr>
        <w:spacing w:after="0" w:line="240" w:lineRule="auto"/>
        <w:jc w:val="both"/>
        <w:rPr>
          <w:szCs w:val="28"/>
        </w:rPr>
      </w:pPr>
      <w:r w:rsidRPr="00C765AA">
        <w:rPr>
          <w:szCs w:val="28"/>
        </w:rPr>
        <w:t xml:space="preserve">Biểu đồ riêng cho phần B (từ B1 đến B4) </w:t>
      </w:r>
    </w:p>
    <w:p w:rsidR="00FA6477" w:rsidRPr="00FA6477" w:rsidRDefault="00FA6477" w:rsidP="00FA6477">
      <w:pPr>
        <w:spacing w:after="0" w:line="240" w:lineRule="auto"/>
        <w:ind w:left="1440"/>
        <w:jc w:val="both"/>
        <w:rPr>
          <w:sz w:val="20"/>
          <w:szCs w:val="20"/>
        </w:rPr>
      </w:pPr>
    </w:p>
    <w:p w:rsidR="00294DAA" w:rsidRPr="00C765AA" w:rsidRDefault="00F526A3" w:rsidP="00FF67B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both"/>
        <w:rPr>
          <w:szCs w:val="28"/>
        </w:rPr>
      </w:pPr>
      <w:r w:rsidRPr="00F526A3">
        <w:rPr>
          <w:noProof/>
          <w:szCs w:val="28"/>
        </w:rPr>
        <w:lastRenderedPageBreak/>
        <w:drawing>
          <wp:inline distT="0" distB="0" distL="0" distR="0">
            <wp:extent cx="6332855" cy="1979017"/>
            <wp:effectExtent l="0" t="0" r="0" b="0"/>
            <wp:docPr id="8" name="Picture 8" descr="D:\Năm 2022\Quản lý chất lượng\Tự kiểm tra 6 tháng năm 2022\Ản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ăm 2022\Quản lý chất lượng\Tự kiểm tra 6 tháng năm 2022\Ảnh 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197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F3" w:rsidRPr="00C765AA" w:rsidRDefault="002510F3" w:rsidP="002510F3">
      <w:pPr>
        <w:spacing w:after="0" w:line="240" w:lineRule="auto"/>
        <w:ind w:left="1440"/>
        <w:jc w:val="both"/>
        <w:rPr>
          <w:szCs w:val="28"/>
        </w:rPr>
      </w:pPr>
    </w:p>
    <w:p w:rsidR="00294DAA" w:rsidRPr="00C765AA" w:rsidRDefault="00294DAA" w:rsidP="00294DAA">
      <w:pPr>
        <w:numPr>
          <w:ilvl w:val="1"/>
          <w:numId w:val="29"/>
        </w:numPr>
        <w:spacing w:after="0" w:line="240" w:lineRule="auto"/>
        <w:jc w:val="both"/>
        <w:rPr>
          <w:szCs w:val="28"/>
        </w:rPr>
      </w:pPr>
      <w:r w:rsidRPr="00C765AA">
        <w:rPr>
          <w:szCs w:val="28"/>
        </w:rPr>
        <w:t xml:space="preserve">Biểu đồ riêng cho phần C (từ C1 đến C10) </w:t>
      </w:r>
    </w:p>
    <w:p w:rsidR="00294DAA" w:rsidRPr="00C765AA" w:rsidRDefault="000B1089" w:rsidP="00FF67B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both"/>
        <w:rPr>
          <w:szCs w:val="28"/>
        </w:rPr>
      </w:pPr>
      <w:r w:rsidRPr="000B1089">
        <w:rPr>
          <w:noProof/>
          <w:szCs w:val="28"/>
        </w:rPr>
        <w:drawing>
          <wp:inline distT="0" distB="0" distL="0" distR="0">
            <wp:extent cx="6332855" cy="1979017"/>
            <wp:effectExtent l="0" t="0" r="0" b="2540"/>
            <wp:docPr id="9" name="Picture 9" descr="D:\Năm 2022\Quản lý chất lượng\Tự kiểm tra 6 tháng năm 2022\Ảnh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Năm 2022\Quản lý chất lượng\Tự kiểm tra 6 tháng năm 2022\Ảnh 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197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74" w:rsidRPr="00C765AA" w:rsidRDefault="00392A74" w:rsidP="00392A74">
      <w:pPr>
        <w:spacing w:after="0" w:line="240" w:lineRule="auto"/>
        <w:jc w:val="both"/>
        <w:rPr>
          <w:szCs w:val="28"/>
        </w:rPr>
      </w:pPr>
    </w:p>
    <w:p w:rsidR="00294DAA" w:rsidRDefault="00294DAA" w:rsidP="00294DAA">
      <w:pPr>
        <w:numPr>
          <w:ilvl w:val="1"/>
          <w:numId w:val="29"/>
        </w:numPr>
        <w:spacing w:after="0" w:line="240" w:lineRule="auto"/>
        <w:jc w:val="both"/>
        <w:rPr>
          <w:szCs w:val="28"/>
        </w:rPr>
      </w:pPr>
      <w:r w:rsidRPr="00C765AA">
        <w:rPr>
          <w:szCs w:val="28"/>
        </w:rPr>
        <w:t>Biểu đồ riêng cho phần D (từ D1 đến D3)</w:t>
      </w:r>
    </w:p>
    <w:p w:rsidR="00013362" w:rsidRPr="00013362" w:rsidRDefault="00013362" w:rsidP="00013362">
      <w:pPr>
        <w:spacing w:after="0" w:line="240" w:lineRule="auto"/>
        <w:ind w:left="1440"/>
        <w:jc w:val="both"/>
        <w:rPr>
          <w:sz w:val="16"/>
          <w:szCs w:val="16"/>
        </w:rPr>
      </w:pPr>
    </w:p>
    <w:p w:rsidR="00AE484F" w:rsidRPr="00C765AA" w:rsidRDefault="00DC1FA7" w:rsidP="002510F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/>
        <w:jc w:val="center"/>
        <w:rPr>
          <w:b/>
          <w:szCs w:val="28"/>
        </w:rPr>
      </w:pPr>
      <w:r w:rsidRPr="00DC1FA7">
        <w:rPr>
          <w:b/>
          <w:noProof/>
          <w:szCs w:val="28"/>
        </w:rPr>
        <w:drawing>
          <wp:inline distT="0" distB="0" distL="0" distR="0">
            <wp:extent cx="6332855" cy="1979017"/>
            <wp:effectExtent l="0" t="0" r="0" b="0"/>
            <wp:docPr id="10" name="Picture 10" descr="D:\Năm 2022\Quản lý chất lượng\Tự kiểm tra 6 tháng năm 2022\Ảnh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Năm 2022\Quản lý chất lượng\Tự kiểm tra 6 tháng năm 2022\Ảnh 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197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74" w:rsidRPr="00DC1FA7" w:rsidRDefault="004E463B" w:rsidP="00DE1ED4">
      <w:pPr>
        <w:spacing w:before="120" w:after="120" w:line="240" w:lineRule="auto"/>
        <w:jc w:val="both"/>
        <w:rPr>
          <w:b/>
          <w:sz w:val="16"/>
          <w:szCs w:val="16"/>
        </w:rPr>
      </w:pPr>
      <w:r w:rsidRPr="00DC1FA7">
        <w:rPr>
          <w:b/>
          <w:sz w:val="16"/>
          <w:szCs w:val="16"/>
        </w:rPr>
        <w:tab/>
      </w:r>
    </w:p>
    <w:p w:rsidR="004E463B" w:rsidRPr="0075727E" w:rsidRDefault="008E0F17" w:rsidP="00392A74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75727E">
        <w:rPr>
          <w:b/>
          <w:szCs w:val="28"/>
        </w:rPr>
        <w:t xml:space="preserve">4. </w:t>
      </w:r>
      <w:r w:rsidR="00756B2D" w:rsidRPr="0075727E">
        <w:rPr>
          <w:b/>
          <w:szCs w:val="28"/>
        </w:rPr>
        <w:t xml:space="preserve">NHẬN XÉT, </w:t>
      </w:r>
      <w:r w:rsidR="0077661E" w:rsidRPr="0075727E">
        <w:rPr>
          <w:b/>
          <w:szCs w:val="28"/>
        </w:rPr>
        <w:t>ĐÁNH GIÁ</w:t>
      </w:r>
      <w:r w:rsidR="004E463B" w:rsidRPr="0075727E">
        <w:rPr>
          <w:b/>
          <w:szCs w:val="28"/>
        </w:rPr>
        <w:t>:</w:t>
      </w:r>
    </w:p>
    <w:p w:rsidR="00CB0580" w:rsidRDefault="00CB0580" w:rsidP="00DE1ED4">
      <w:pPr>
        <w:spacing w:before="120" w:after="120" w:line="240" w:lineRule="auto"/>
        <w:ind w:firstLine="720"/>
        <w:jc w:val="both"/>
      </w:pPr>
      <w:r>
        <w:lastRenderedPageBreak/>
        <w:t xml:space="preserve">Theo Kế hoạch Cải tiến chất lượng bệnh viện năm 2022 đã đặt ra mục tiêu </w:t>
      </w:r>
      <w:r w:rsidR="00C11E2B">
        <w:t>24</w:t>
      </w:r>
      <w:r w:rsidR="00E34407">
        <w:t xml:space="preserve"> Tiêu chí tăng điểm; điểm trung bình đạt mứ</w:t>
      </w:r>
      <w:r w:rsidR="00C11E2B">
        <w:t>c ≈ 4.15</w:t>
      </w:r>
      <w:r w:rsidR="00E34407">
        <w:t xml:space="preserve"> điểm; chất lượng bệnh viện đạt mức RẤT TỐT.</w:t>
      </w:r>
    </w:p>
    <w:p w:rsidR="00E34407" w:rsidRPr="00E34407" w:rsidRDefault="00E34407" w:rsidP="00DE1ED4">
      <w:pPr>
        <w:spacing w:before="120" w:after="120" w:line="240" w:lineRule="auto"/>
        <w:ind w:firstLine="720"/>
        <w:jc w:val="both"/>
        <w:rPr>
          <w:b/>
        </w:rPr>
      </w:pPr>
      <w:r w:rsidRPr="00E34407">
        <w:rPr>
          <w:b/>
        </w:rPr>
        <w:t>4.1.</w:t>
      </w:r>
      <w:r w:rsidR="00705331" w:rsidRPr="00E34407">
        <w:rPr>
          <w:b/>
        </w:rPr>
        <w:t xml:space="preserve"> </w:t>
      </w:r>
      <w:r w:rsidRPr="00E34407">
        <w:rPr>
          <w:b/>
        </w:rPr>
        <w:t>Kết quả đạt được:</w:t>
      </w:r>
    </w:p>
    <w:p w:rsidR="00190C7A" w:rsidRPr="00C765AA" w:rsidRDefault="002C4D59" w:rsidP="00DE1ED4">
      <w:pPr>
        <w:spacing w:before="120" w:after="120" w:line="240" w:lineRule="auto"/>
        <w:ind w:firstLine="720"/>
        <w:jc w:val="both"/>
      </w:pPr>
      <w:r>
        <w:t xml:space="preserve">* </w:t>
      </w:r>
      <w:r w:rsidR="005D15E4" w:rsidRPr="00C765AA">
        <w:t xml:space="preserve">Trong </w:t>
      </w:r>
      <w:r w:rsidR="00CC2692">
        <w:t>9</w:t>
      </w:r>
      <w:r w:rsidR="00380664" w:rsidRPr="00C765AA">
        <w:t xml:space="preserve"> tháng</w:t>
      </w:r>
      <w:r w:rsidR="006E4897">
        <w:t xml:space="preserve"> năm 2022</w:t>
      </w:r>
      <w:r w:rsidR="004E463B" w:rsidRPr="00C765AA">
        <w:t>, theo kết quả tự kiể</w:t>
      </w:r>
      <w:r w:rsidR="00D53F35">
        <w:t xml:space="preserve">m tra, đánh giá có </w:t>
      </w:r>
      <w:r w:rsidR="00CC2692">
        <w:t>15</w:t>
      </w:r>
      <w:r w:rsidR="00D054D5" w:rsidRPr="00E34407">
        <w:t xml:space="preserve"> Tiêu chí tăng điểm</w:t>
      </w:r>
      <w:r w:rsidR="00CB404D">
        <w:t xml:space="preserve"> </w:t>
      </w:r>
      <w:r w:rsidR="00201A4E">
        <w:t xml:space="preserve">(Trong đó có bổ sung </w:t>
      </w:r>
      <w:r w:rsidR="00633C6D">
        <w:t>01 tiêu chí</w:t>
      </w:r>
      <w:r w:rsidR="00201A4E">
        <w:t xml:space="preserve"> tăng điểm </w:t>
      </w:r>
      <w:r w:rsidR="00633C6D">
        <w:t xml:space="preserve">so với kế hoạch là C6.2 </w:t>
      </w:r>
      <w:r w:rsidR="00201A4E">
        <w:t xml:space="preserve">từ mức 4 lên mức 5) </w:t>
      </w:r>
      <w:r w:rsidR="004E463B" w:rsidRPr="00C765AA">
        <w:t>so với kết quả do Sở Y tế chấ</w:t>
      </w:r>
      <w:r w:rsidR="005D15E4" w:rsidRPr="00C765AA">
        <w:t xml:space="preserve">m </w:t>
      </w:r>
      <w:r w:rsidR="005453FF">
        <w:t>năm 2021</w:t>
      </w:r>
      <w:r w:rsidR="00AA1639" w:rsidRPr="00C765AA">
        <w:t>, cụ thể</w:t>
      </w:r>
      <w:r w:rsidR="007B2ADB" w:rsidRPr="00C765AA">
        <w:t xml:space="preserve"> các Tiêu chí tăng điểm</w:t>
      </w:r>
      <w:r w:rsidR="00190C7A" w:rsidRPr="00C765AA">
        <w:t xml:space="preserve">: </w:t>
      </w:r>
    </w:p>
    <w:p w:rsidR="00E34407" w:rsidRDefault="00D530E3" w:rsidP="00DE1ED4">
      <w:pPr>
        <w:spacing w:before="120" w:after="120" w:line="240" w:lineRule="auto"/>
        <w:ind w:firstLine="720"/>
        <w:jc w:val="both"/>
      </w:pPr>
      <w:r w:rsidRPr="003C3810">
        <w:rPr>
          <w:b/>
          <w:i/>
        </w:rPr>
        <w:t xml:space="preserve">1. </w:t>
      </w:r>
      <w:r w:rsidR="00CB0580" w:rsidRPr="003C3810">
        <w:rPr>
          <w:b/>
          <w:i/>
        </w:rPr>
        <w:t>Tiêu chí A1.1</w:t>
      </w:r>
      <w:r w:rsidR="00CB0580">
        <w:t xml:space="preserve"> - </w:t>
      </w:r>
      <w:r w:rsidR="00CB0580" w:rsidRPr="00CB0580">
        <w:t>Người bệnh được chỉ dẫn rõ ràng, đón tiếp và hướng dẫn cụ thể</w:t>
      </w:r>
      <w:r w:rsidR="00E34407">
        <w:t>: Từ mức 4 lên mức 5.</w:t>
      </w:r>
    </w:p>
    <w:p w:rsidR="00E34407" w:rsidRDefault="00E34407" w:rsidP="00DE1ED4">
      <w:pPr>
        <w:spacing w:before="120" w:after="120" w:line="240" w:lineRule="auto"/>
        <w:ind w:firstLine="720"/>
        <w:jc w:val="both"/>
      </w:pPr>
      <w:r>
        <w:t>- Nội dung cầ</w:t>
      </w:r>
      <w:r w:rsidR="003F2897">
        <w:t>n hoàn thiện</w:t>
      </w:r>
      <w:r>
        <w:t>: Bổ sung, thay thế biển bảng đầy đủ 2 thứ tiếng.</w:t>
      </w:r>
    </w:p>
    <w:p w:rsidR="00E34407" w:rsidRDefault="00E34407" w:rsidP="00DE1ED4">
      <w:pPr>
        <w:spacing w:before="120" w:after="120" w:line="240" w:lineRule="auto"/>
        <w:ind w:firstLine="720"/>
        <w:jc w:val="both"/>
      </w:pPr>
      <w:r>
        <w:t>- Thời gian thực hiệ</w:t>
      </w:r>
      <w:r w:rsidR="000A3FCB">
        <w:t>n: Tháng 10 và n</w:t>
      </w:r>
      <w:r>
        <w:t>gay sau khi sửa chữa, cải tạo, sắp xếp lại các khoa, phòng.</w:t>
      </w:r>
    </w:p>
    <w:p w:rsidR="00E34407" w:rsidRDefault="00E34407" w:rsidP="00DE1ED4">
      <w:pPr>
        <w:spacing w:before="120" w:after="120" w:line="240" w:lineRule="auto"/>
        <w:ind w:firstLine="720"/>
        <w:jc w:val="both"/>
      </w:pPr>
      <w:r w:rsidRPr="000A3FCB">
        <w:rPr>
          <w:b/>
          <w:i/>
        </w:rPr>
        <w:t>2. Tiêu chí A1.2</w:t>
      </w:r>
      <w:r>
        <w:t xml:space="preserve"> - </w:t>
      </w:r>
      <w:r w:rsidRPr="00E34407">
        <w:t>Người bệnh được chờ đợi trong phòng đầy đủ tiện nghi và được vận chuyển phù hợp với tình trạng bệnh tật</w:t>
      </w:r>
      <w:r>
        <w:t>: Từ mức 4 lên mức 5.</w:t>
      </w:r>
    </w:p>
    <w:p w:rsidR="003F2897" w:rsidRDefault="00E34407" w:rsidP="00DE1ED4">
      <w:pPr>
        <w:spacing w:before="120" w:after="120" w:line="240" w:lineRule="auto"/>
        <w:ind w:firstLine="720"/>
        <w:jc w:val="both"/>
      </w:pPr>
      <w:r>
        <w:t xml:space="preserve">- Nội dung cần hoàn thiện: Cải tạo, sửa chữa, nâng cấp </w:t>
      </w:r>
      <w:r w:rsidR="003F2897">
        <w:t>Khoa khám bệnh đảm bảo theo yêu cầ</w:t>
      </w:r>
      <w:r w:rsidR="004B1111">
        <w:t>u KKB có điều hòa hoạt động thường xuyên.</w:t>
      </w:r>
    </w:p>
    <w:p w:rsidR="00E34407" w:rsidRDefault="003F2897" w:rsidP="00DE1ED4">
      <w:pPr>
        <w:spacing w:before="120" w:after="120" w:line="240" w:lineRule="auto"/>
        <w:ind w:firstLine="720"/>
        <w:jc w:val="both"/>
      </w:pPr>
      <w:r>
        <w:t>- Thời gian thực hiện: Đã có kế hoạch thực hiện và hoàn thiệ</w:t>
      </w:r>
      <w:r w:rsidR="004B1111">
        <w:t xml:space="preserve">n trong quý </w:t>
      </w:r>
      <w:r>
        <w:t>IV năm 2022.</w:t>
      </w:r>
    </w:p>
    <w:p w:rsidR="003F2897" w:rsidRDefault="003F2897" w:rsidP="003F2897">
      <w:pPr>
        <w:spacing w:before="120" w:after="120" w:line="240" w:lineRule="auto"/>
        <w:ind w:firstLine="720"/>
        <w:jc w:val="both"/>
      </w:pPr>
      <w:r w:rsidRPr="004B1111">
        <w:rPr>
          <w:b/>
          <w:i/>
        </w:rPr>
        <w:t>3. Tiêu chí A1.3</w:t>
      </w:r>
      <w:r w:rsidRPr="00C765AA">
        <w:t xml:space="preserve"> - Bệnh viện tiến hành cải tiến quy trình khám bệnh, đáp ứng sự hài lòng người bệnh: Từ mứ</w:t>
      </w:r>
      <w:r>
        <w:t>c 4 lên mức 5.</w:t>
      </w:r>
    </w:p>
    <w:p w:rsidR="003F2897" w:rsidRDefault="003F2897" w:rsidP="003F2897">
      <w:pPr>
        <w:spacing w:before="120" w:after="120" w:line="240" w:lineRule="auto"/>
        <w:ind w:firstLine="720"/>
        <w:jc w:val="both"/>
      </w:pPr>
      <w:r w:rsidRPr="004B1111">
        <w:rPr>
          <w:b/>
          <w:i/>
        </w:rPr>
        <w:t>4. Tiêu chí B1.1</w:t>
      </w:r>
      <w:r>
        <w:t xml:space="preserve"> - </w:t>
      </w:r>
      <w:r w:rsidRPr="003F2897">
        <w:t>Xây dựng kế hoạch phát triển nhân lực bệnh viện</w:t>
      </w:r>
      <w:r>
        <w:t>: Từ mức 3 lên mức 4.</w:t>
      </w:r>
    </w:p>
    <w:p w:rsidR="003F2897" w:rsidRDefault="003F2897" w:rsidP="003F2897">
      <w:pPr>
        <w:spacing w:before="120" w:after="120" w:line="240" w:lineRule="auto"/>
        <w:ind w:firstLine="720"/>
        <w:jc w:val="both"/>
      </w:pPr>
      <w:r>
        <w:t>- Nội dung cần hoàn thiện: Báo cáo đánh giá kết quả thực hiện Kế hoạch phát triển nguồn nhân lực, kết quả đạt trên 75% mục tiêu theo kế hoạch.</w:t>
      </w:r>
    </w:p>
    <w:p w:rsidR="003F2897" w:rsidRDefault="003F2897" w:rsidP="003F2897">
      <w:pPr>
        <w:spacing w:before="120" w:after="120" w:line="240" w:lineRule="auto"/>
        <w:ind w:firstLine="720"/>
        <w:jc w:val="both"/>
      </w:pPr>
      <w:r>
        <w:t>- Thời gian thực hiện: Tháng 12.</w:t>
      </w:r>
    </w:p>
    <w:p w:rsidR="004B1111" w:rsidRDefault="004B1111" w:rsidP="003F2897">
      <w:pPr>
        <w:spacing w:before="120" w:after="120" w:line="240" w:lineRule="auto"/>
        <w:ind w:firstLine="720"/>
        <w:jc w:val="both"/>
      </w:pPr>
      <w:r w:rsidRPr="004B1111">
        <w:rPr>
          <w:b/>
          <w:i/>
        </w:rPr>
        <w:t>5. Tiêu chí B2.3</w:t>
      </w:r>
      <w:r>
        <w:t xml:space="preserve"> - </w:t>
      </w:r>
      <w:r w:rsidRPr="004B1111">
        <w:t>Bệnh viện duy trì và phát triển bền vững chất lượng nguồn nhân lực</w:t>
      </w:r>
      <w:r>
        <w:t>: Từ mức 4 lên mức 5.</w:t>
      </w:r>
    </w:p>
    <w:p w:rsidR="004B1111" w:rsidRDefault="004B1111" w:rsidP="003F2897">
      <w:pPr>
        <w:spacing w:before="120" w:after="120" w:line="240" w:lineRule="auto"/>
        <w:ind w:firstLine="720"/>
        <w:jc w:val="both"/>
      </w:pPr>
      <w:r>
        <w:t>- Nội dung cần hoàn thiện: Báo cáo đánh giá tình hình đào tạo nâng cao trình độ chuyên môn theo yêu cầu Tiểu mục 16, 17, 18.</w:t>
      </w:r>
    </w:p>
    <w:p w:rsidR="004B1111" w:rsidRDefault="004B1111" w:rsidP="003F2897">
      <w:pPr>
        <w:spacing w:before="120" w:after="120" w:line="240" w:lineRule="auto"/>
        <w:ind w:firstLine="720"/>
        <w:jc w:val="both"/>
      </w:pPr>
      <w:r>
        <w:t>- Thời gian thực hiện: Tháng 12.</w:t>
      </w:r>
    </w:p>
    <w:p w:rsidR="003F2897" w:rsidRDefault="004B1111" w:rsidP="003F2897">
      <w:pPr>
        <w:spacing w:before="120" w:after="120" w:line="240" w:lineRule="auto"/>
        <w:ind w:firstLine="720"/>
        <w:jc w:val="both"/>
      </w:pPr>
      <w:r w:rsidRPr="004B1111">
        <w:rPr>
          <w:b/>
          <w:i/>
        </w:rPr>
        <w:t>6</w:t>
      </w:r>
      <w:r w:rsidR="003F2897" w:rsidRPr="004B1111">
        <w:rPr>
          <w:b/>
          <w:i/>
        </w:rPr>
        <w:t>. Tiêu chí B3.1</w:t>
      </w:r>
      <w:r w:rsidR="003F2897">
        <w:t xml:space="preserve"> - </w:t>
      </w:r>
      <w:r w:rsidR="003F2897" w:rsidRPr="003F2897">
        <w:t>Bảo đảm chính sách tiền lương, chế độ đãi ngộ của nhân viên y tế</w:t>
      </w:r>
      <w:r w:rsidR="003F2897">
        <w:t>: Từ mức 3 lên mức 4 (Chi trả tăng thu nhập theo hiệu quả công việc</w:t>
      </w:r>
      <w:r w:rsidR="00E65352">
        <w:t xml:space="preserve"> thí điểm đối với một số nhóm CBNV - Quy chế chi tiêu nội bộ).</w:t>
      </w:r>
    </w:p>
    <w:p w:rsidR="00E65352" w:rsidRDefault="004B1111" w:rsidP="003F2897">
      <w:pPr>
        <w:spacing w:before="120" w:after="120" w:line="240" w:lineRule="auto"/>
        <w:ind w:firstLine="720"/>
        <w:jc w:val="both"/>
      </w:pPr>
      <w:r w:rsidRPr="004B1111">
        <w:rPr>
          <w:b/>
          <w:i/>
        </w:rPr>
        <w:lastRenderedPageBreak/>
        <w:t>7</w:t>
      </w:r>
      <w:r w:rsidR="00E65352" w:rsidRPr="004B1111">
        <w:rPr>
          <w:b/>
          <w:i/>
        </w:rPr>
        <w:t>. Tiêu chí B3.3</w:t>
      </w:r>
      <w:r w:rsidR="00E65352">
        <w:t xml:space="preserve"> - </w:t>
      </w:r>
      <w:r w:rsidR="00E65352" w:rsidRPr="00E65352">
        <w:t>Sức khỏe, đời sống tinh thần của nhân viên y tế được quan tâm và cải thiện</w:t>
      </w:r>
      <w:r w:rsidR="00E65352">
        <w:t>: Từ mức 4 lên mức 5.</w:t>
      </w:r>
    </w:p>
    <w:p w:rsidR="00E65352" w:rsidRDefault="00E65352" w:rsidP="003F2897">
      <w:pPr>
        <w:spacing w:before="120" w:after="120" w:line="240" w:lineRule="auto"/>
        <w:ind w:firstLine="720"/>
        <w:jc w:val="both"/>
      </w:pPr>
      <w:r>
        <w:t xml:space="preserve">- Nội dung cần bổ sung, hoàn thiện: </w:t>
      </w:r>
      <w:r w:rsidR="000119B8">
        <w:t>Nhập kết quả khám sức khỏe CBNV lên phần mềm và</w:t>
      </w:r>
      <w:r>
        <w:t xml:space="preserve"> xây dựng báo cáo đánh giá tình hình sức khỏe của CBNV.</w:t>
      </w:r>
    </w:p>
    <w:p w:rsidR="00E65352" w:rsidRDefault="00E65352" w:rsidP="003F2897">
      <w:pPr>
        <w:spacing w:before="120" w:after="120" w:line="240" w:lineRule="auto"/>
        <w:ind w:firstLine="720"/>
        <w:jc w:val="both"/>
      </w:pPr>
      <w:r>
        <w:t>- Thời gian thực hiệ</w:t>
      </w:r>
      <w:r w:rsidR="000119B8">
        <w:t>n: Tháng 10</w:t>
      </w:r>
      <w:r>
        <w:t>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 w:rsidRPr="000119B8">
        <w:rPr>
          <w:b/>
          <w:i/>
        </w:rPr>
        <w:t>8. Tiêu chí B3.4</w:t>
      </w:r>
      <w:r>
        <w:t xml:space="preserve"> - </w:t>
      </w:r>
      <w:r w:rsidRPr="000119B8">
        <w:t>Tạo dựng môi trường làm việc tích cực cho nhân viên y tế</w:t>
      </w:r>
      <w:r>
        <w:t>: Từ mức 4 lên mức 5.</w:t>
      </w:r>
    </w:p>
    <w:p w:rsidR="00E65352" w:rsidRDefault="000119B8" w:rsidP="003F2897">
      <w:pPr>
        <w:spacing w:before="120" w:after="120" w:line="240" w:lineRule="auto"/>
        <w:ind w:firstLine="720"/>
        <w:jc w:val="both"/>
      </w:pPr>
      <w:r w:rsidRPr="000119B8">
        <w:rPr>
          <w:b/>
          <w:i/>
        </w:rPr>
        <w:t>9</w:t>
      </w:r>
      <w:r w:rsidR="00E65352" w:rsidRPr="000119B8">
        <w:rPr>
          <w:b/>
          <w:i/>
        </w:rPr>
        <w:t xml:space="preserve">. </w:t>
      </w:r>
      <w:r w:rsidR="005E479E" w:rsidRPr="000119B8">
        <w:rPr>
          <w:b/>
          <w:i/>
        </w:rPr>
        <w:t>Tiêu chí C3.2</w:t>
      </w:r>
      <w:r w:rsidR="005E479E">
        <w:t xml:space="preserve"> - </w:t>
      </w:r>
      <w:r w:rsidR="005E479E" w:rsidRPr="005E479E">
        <w:t>Thực hiện các giải pháp ứng dụng công nghệ thông tin trong quản lý và hoạt động chuyên môn</w:t>
      </w:r>
      <w:r w:rsidR="005E479E">
        <w:t>: Từ mức 3 lên mức 4.</w:t>
      </w:r>
    </w:p>
    <w:p w:rsidR="005E479E" w:rsidRDefault="005E479E" w:rsidP="003F2897">
      <w:pPr>
        <w:spacing w:before="120" w:after="120" w:line="240" w:lineRule="auto"/>
        <w:ind w:firstLine="720"/>
        <w:jc w:val="both"/>
      </w:pPr>
      <w:r>
        <w:t>- Nội dung cần hoàn thiện: Kết nối liên thông kết quả các máy y tế.</w:t>
      </w:r>
    </w:p>
    <w:p w:rsidR="005E479E" w:rsidRDefault="005E479E" w:rsidP="003F2897">
      <w:pPr>
        <w:spacing w:before="120" w:after="120" w:line="240" w:lineRule="auto"/>
        <w:ind w:firstLine="720"/>
        <w:jc w:val="both"/>
      </w:pPr>
      <w:r>
        <w:t>- Thời gian thực hiệ</w:t>
      </w:r>
      <w:r w:rsidR="000119B8">
        <w:t>n: Quý IV</w:t>
      </w:r>
      <w:r>
        <w:t>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 w:rsidRPr="003D2E76">
        <w:rPr>
          <w:b/>
          <w:i/>
        </w:rPr>
        <w:t>10. Tiêu chí C4.1</w:t>
      </w:r>
      <w:r>
        <w:t xml:space="preserve"> - </w:t>
      </w:r>
      <w:r w:rsidRPr="000119B8">
        <w:t>Thiết lập và hoàn thiện hệ thống kiểm soát nhiễm khuẩn</w:t>
      </w:r>
      <w:r>
        <w:t>: Từ mức 4 lên mức 5.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>
        <w:t xml:space="preserve">- </w:t>
      </w:r>
      <w:r w:rsidR="003D2E76">
        <w:t>Nội dung cần hoàn thiện: Đề tài nghiên cứu khoa học về KSNK. Xây dựng cơ cấu nhân lực, số lượng và vị trí việc làm KSNK.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>
        <w:t xml:space="preserve">- </w:t>
      </w:r>
      <w:r w:rsidR="003D2E76">
        <w:t>Thời gian thực hiện: Tháng 11.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 w:rsidRPr="003D2E76">
        <w:rPr>
          <w:b/>
          <w:i/>
        </w:rPr>
        <w:t>11. Tiêu chí C4.2</w:t>
      </w:r>
      <w:r>
        <w:t xml:space="preserve"> - </w:t>
      </w:r>
      <w:r w:rsidRPr="000119B8">
        <w:t>Xây dựng và hướng dẫn nhân viên y tế thực hiện các quy trình kiểm soát nhiễm khuẩn trong BV</w:t>
      </w:r>
      <w:r>
        <w:t>: Từ mức 4 lên mức 5.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>
        <w:t xml:space="preserve">- </w:t>
      </w:r>
      <w:r w:rsidR="003D2E76">
        <w:t>Nội dung cần hoàn thiện: Thực hiện nghiên cứu, giám sát hoặc đánh giá và xây dựng báo cáo về việc thực hiện công tác KSNK; Áp dụng và cải tiến nâng cao chất lượng KSNK BV.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>
        <w:t xml:space="preserve">- </w:t>
      </w:r>
      <w:r w:rsidR="003D2E76">
        <w:t>Thời gian thực hiện: Tháng 12.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 w:rsidRPr="003D2E76">
        <w:rPr>
          <w:b/>
          <w:i/>
        </w:rPr>
        <w:t>12. Tiêu chí C4.3</w:t>
      </w:r>
      <w:r>
        <w:t xml:space="preserve"> - </w:t>
      </w:r>
      <w:r w:rsidRPr="000119B8">
        <w:t>Triển khai chương trình và giám sát tuân thủ rửa tay</w:t>
      </w:r>
      <w:r>
        <w:t>: Từ mức 4 lên mức 5.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>
        <w:t xml:space="preserve">- </w:t>
      </w:r>
      <w:r w:rsidR="003D2E76">
        <w:t>Nội dung cần thực hiện: Phát động phong trào rửa tay, giám sát, báo cáo đánh giá kết quả thực hiện và đề xuất giải pháp can thiệp.</w:t>
      </w:r>
    </w:p>
    <w:p w:rsidR="000119B8" w:rsidRDefault="000119B8" w:rsidP="003F2897">
      <w:pPr>
        <w:spacing w:before="120" w:after="120" w:line="240" w:lineRule="auto"/>
        <w:ind w:firstLine="720"/>
        <w:jc w:val="both"/>
      </w:pPr>
      <w:r>
        <w:t xml:space="preserve">- </w:t>
      </w:r>
      <w:r w:rsidR="003D2E76">
        <w:t>Thời gian thực hiện: Tháng 10, 11.</w:t>
      </w:r>
    </w:p>
    <w:p w:rsidR="005E479E" w:rsidRDefault="003D2E76" w:rsidP="003F2897">
      <w:pPr>
        <w:spacing w:before="120" w:after="120" w:line="240" w:lineRule="auto"/>
        <w:ind w:firstLine="720"/>
        <w:jc w:val="both"/>
      </w:pPr>
      <w:r w:rsidRPr="003D2E76">
        <w:rPr>
          <w:b/>
          <w:i/>
        </w:rPr>
        <w:t>13</w:t>
      </w:r>
      <w:r w:rsidR="005E479E" w:rsidRPr="003D2E76">
        <w:rPr>
          <w:b/>
          <w:i/>
        </w:rPr>
        <w:t xml:space="preserve">. </w:t>
      </w:r>
      <w:r w:rsidR="00734654" w:rsidRPr="003D2E76">
        <w:rPr>
          <w:b/>
          <w:i/>
        </w:rPr>
        <w:t>Tiêu chí C6.2</w:t>
      </w:r>
      <w:r w:rsidR="00734654">
        <w:t xml:space="preserve"> - </w:t>
      </w:r>
      <w:r w:rsidR="00734654" w:rsidRPr="00734654">
        <w:t>Người bệnh được điều dưỡng hướng dẫn, tư vấn điều trị và chăm sóc, giáo dục sức khỏe phù hợp với bệnh đang được điều trị</w:t>
      </w:r>
      <w:r w:rsidR="00734654">
        <w:t>: Từ mức 4 lên mức 5.</w:t>
      </w:r>
    </w:p>
    <w:p w:rsidR="00596D71" w:rsidRPr="00C765AA" w:rsidRDefault="003D2E76" w:rsidP="00596D71">
      <w:pPr>
        <w:spacing w:before="120" w:after="120" w:line="240" w:lineRule="auto"/>
        <w:ind w:firstLine="720"/>
        <w:jc w:val="both"/>
      </w:pPr>
      <w:r w:rsidRPr="003D2E76">
        <w:rPr>
          <w:b/>
          <w:i/>
        </w:rPr>
        <w:t>14</w:t>
      </w:r>
      <w:r w:rsidR="00596D71" w:rsidRPr="003D2E76">
        <w:rPr>
          <w:b/>
          <w:i/>
        </w:rPr>
        <w:t>. Tiêu chí C9.6</w:t>
      </w:r>
      <w:r w:rsidR="00596D71" w:rsidRPr="00C765AA">
        <w:t xml:space="preserve"> - Hội đồng thuốc và điều trị được thiết lập và hoạt động hiệu quả: Từ mức 3 lên mức 4. </w:t>
      </w:r>
    </w:p>
    <w:p w:rsidR="00596D71" w:rsidRDefault="00596D71" w:rsidP="003F2897">
      <w:pPr>
        <w:spacing w:before="120" w:after="120" w:line="240" w:lineRule="auto"/>
        <w:ind w:firstLine="720"/>
        <w:jc w:val="both"/>
      </w:pPr>
      <w:r>
        <w:t>- Nội dung cần hoàn thiện: Tổ chức 02 lớp tập huấn về công tác Dược lâm sàng; Xây dựng báo cáo ABC/VEN.</w:t>
      </w:r>
    </w:p>
    <w:p w:rsidR="00596D71" w:rsidRDefault="00596D71" w:rsidP="003F2897">
      <w:pPr>
        <w:spacing w:before="120" w:after="120" w:line="240" w:lineRule="auto"/>
        <w:ind w:firstLine="720"/>
        <w:jc w:val="both"/>
      </w:pPr>
      <w:r>
        <w:lastRenderedPageBreak/>
        <w:t>- Thời gian thực hiện: Triển khai tập huấ</w:t>
      </w:r>
      <w:r w:rsidR="00090784">
        <w:t>n trong tháng 10, 11</w:t>
      </w:r>
      <w:r>
        <w:t>; Báo cáo ABC/VEN hoàn thiện trong tháng 12.</w:t>
      </w:r>
    </w:p>
    <w:p w:rsidR="00AC1451" w:rsidRDefault="003D2E76" w:rsidP="003F2897">
      <w:pPr>
        <w:spacing w:before="120" w:after="120" w:line="240" w:lineRule="auto"/>
        <w:ind w:firstLine="720"/>
        <w:jc w:val="both"/>
      </w:pPr>
      <w:r w:rsidRPr="003D2E76">
        <w:rPr>
          <w:b/>
          <w:i/>
        </w:rPr>
        <w:t>15</w:t>
      </w:r>
      <w:r w:rsidR="00AC1451" w:rsidRPr="003D2E76">
        <w:rPr>
          <w:b/>
          <w:i/>
        </w:rPr>
        <w:t xml:space="preserve">. </w:t>
      </w:r>
      <w:r w:rsidR="00723CB0" w:rsidRPr="003D2E76">
        <w:rPr>
          <w:b/>
          <w:i/>
        </w:rPr>
        <w:t>Tiêu chí D3.2</w:t>
      </w:r>
      <w:r w:rsidR="00723CB0">
        <w:t xml:space="preserve"> - </w:t>
      </w:r>
      <w:r w:rsidR="00723CB0" w:rsidRPr="00723CB0">
        <w:t>Đo lường và giám sát cải tiến chất lượng bệnh viện</w:t>
      </w:r>
      <w:r w:rsidR="00723CB0">
        <w:t>: Từ mức 4 lên mức 5.</w:t>
      </w:r>
    </w:p>
    <w:p w:rsidR="00723CB0" w:rsidRDefault="00723CB0" w:rsidP="003F2897">
      <w:pPr>
        <w:spacing w:before="120" w:after="120" w:line="240" w:lineRule="auto"/>
        <w:ind w:firstLine="720"/>
        <w:jc w:val="both"/>
      </w:pPr>
      <w:r>
        <w:t>- Nội dung cần hoàn thiện: Các khoa, phòng thực hiện đo lường, đánh giá và báo cáo kết quả thực hiện các Chỉ số chất lượng đã xây dựng trong Kế hoạch/ Đề án CTCL.</w:t>
      </w:r>
    </w:p>
    <w:p w:rsidR="00723CB0" w:rsidRDefault="00723CB0" w:rsidP="003F2897">
      <w:pPr>
        <w:spacing w:before="120" w:after="120" w:line="240" w:lineRule="auto"/>
        <w:ind w:firstLine="720"/>
        <w:jc w:val="both"/>
      </w:pPr>
      <w:r>
        <w:t>- Thời gian thực hiệ</w:t>
      </w:r>
      <w:r w:rsidR="00090784">
        <w:t>n: Tháng 12</w:t>
      </w:r>
      <w:r>
        <w:t>.</w:t>
      </w:r>
    </w:p>
    <w:p w:rsidR="00C7246E" w:rsidRDefault="00C7246E" w:rsidP="003F2897">
      <w:pPr>
        <w:spacing w:before="120" w:after="120" w:line="240" w:lineRule="auto"/>
        <w:ind w:firstLine="720"/>
        <w:jc w:val="both"/>
      </w:pPr>
      <w:r>
        <w:t xml:space="preserve">* Tiêu chí đề xuất điều chỉnh tăng điểm so với mục tiêu kế hoạch: 01 Tiêu chí A1.6 - </w:t>
      </w:r>
      <w:r w:rsidRPr="00C7246E">
        <w:t>Người bệnh được hướng dẫn và bố trí làm xét nghiệm, chẩn đoán hình ảnh, thăm dò chức năng theo trình tự thuận tiện</w:t>
      </w:r>
      <w:r>
        <w:t>: Kế hoạch mức 3 điều chỉnh tăng lên mức 4:</w:t>
      </w:r>
    </w:p>
    <w:p w:rsidR="00C7246E" w:rsidRDefault="00C7246E" w:rsidP="003F2897">
      <w:pPr>
        <w:spacing w:before="120" w:after="120" w:line="240" w:lineRule="auto"/>
        <w:ind w:firstLine="720"/>
        <w:jc w:val="both"/>
      </w:pPr>
      <w:r>
        <w:t>- Nội dung cần hoàn thiện: Phần mềm có khả năng tự động chọn trình tự thực hiện CLS theo phương án tối ưu, tự động điều tiết, phân bổ số lượng NB</w:t>
      </w:r>
      <w:r w:rsidR="003C14AA">
        <w:t xml:space="preserve"> thực hiện CLS. Xây dựng Danh mục các CLS tối thiểu cần làm cho một số bệnh theo mô hình bệnh tật.</w:t>
      </w:r>
    </w:p>
    <w:p w:rsidR="003C14AA" w:rsidRDefault="003C14AA" w:rsidP="003F2897">
      <w:pPr>
        <w:spacing w:before="120" w:after="120" w:line="240" w:lineRule="auto"/>
        <w:ind w:firstLine="720"/>
        <w:jc w:val="both"/>
      </w:pPr>
      <w:r>
        <w:t>- Thời gian thực hiện:</w:t>
      </w:r>
    </w:p>
    <w:p w:rsidR="003C14AA" w:rsidRDefault="003C14AA" w:rsidP="003F2897">
      <w:pPr>
        <w:spacing w:before="120" w:after="120" w:line="240" w:lineRule="auto"/>
        <w:ind w:firstLine="720"/>
        <w:jc w:val="both"/>
      </w:pPr>
      <w:r>
        <w:tab/>
        <w:t>+ Phiếu Hướng dẫn trình tự CLS: Tháng 10.</w:t>
      </w:r>
    </w:p>
    <w:p w:rsidR="003C14AA" w:rsidRDefault="003C14AA" w:rsidP="003F2897">
      <w:pPr>
        <w:spacing w:before="120" w:after="120" w:line="240" w:lineRule="auto"/>
        <w:ind w:firstLine="720"/>
        <w:jc w:val="both"/>
      </w:pPr>
      <w:r>
        <w:tab/>
        <w:t>+ Danh mục CLS tối thiểu cần thực hiện cho một số bệnh: Tháng 10, 11.</w:t>
      </w:r>
    </w:p>
    <w:p w:rsidR="002C4D59" w:rsidRPr="00C765AA" w:rsidRDefault="002C4D59" w:rsidP="002C4D59">
      <w:pPr>
        <w:spacing w:before="120" w:after="120" w:line="240" w:lineRule="auto"/>
        <w:ind w:firstLine="720"/>
        <w:jc w:val="both"/>
        <w:rPr>
          <w:szCs w:val="28"/>
        </w:rPr>
      </w:pPr>
      <w:r w:rsidRPr="00C765AA">
        <w:rPr>
          <w:szCs w:val="28"/>
        </w:rPr>
        <w:t>* Nhận xét chung:</w:t>
      </w:r>
      <w:r w:rsidR="005453FF">
        <w:rPr>
          <w:szCs w:val="28"/>
        </w:rPr>
        <w:t xml:space="preserve"> </w:t>
      </w:r>
      <w:r w:rsidR="005453FF">
        <w:t>T</w:t>
      </w:r>
      <w:r w:rsidR="005453FF" w:rsidRPr="00C765AA">
        <w:t>ổng điểm hiện tại củ</w:t>
      </w:r>
      <w:r w:rsidR="007C37BB">
        <w:t>a 83 tiêu chí là 341</w:t>
      </w:r>
      <w:r w:rsidR="005453FF" w:rsidRPr="00C765AA">
        <w:t xml:space="preserve"> điểm, có nhân hệ số</w:t>
      </w:r>
      <w:r w:rsidR="007C37BB">
        <w:t xml:space="preserve"> là 369</w:t>
      </w:r>
      <w:r w:rsidR="005453FF" w:rsidRPr="00C765AA">
        <w:t xml:space="preserve"> điểm (So với kết quả</w:t>
      </w:r>
      <w:r w:rsidR="005453FF">
        <w:t xml:space="preserve"> năm 2021 là 327</w:t>
      </w:r>
      <w:r w:rsidR="005453FF" w:rsidRPr="00C765AA">
        <w:t xml:space="preserve"> điểm, có nhân hệ số</w:t>
      </w:r>
      <w:r w:rsidR="005453FF">
        <w:t xml:space="preserve"> là 354</w:t>
      </w:r>
      <w:r w:rsidR="005453FF" w:rsidRPr="00C765AA">
        <w:t xml:space="preserve"> điểm), điểm trung bình </w:t>
      </w:r>
      <w:r w:rsidR="007C37BB">
        <w:t>chung là 4.10</w:t>
      </w:r>
      <w:r w:rsidR="005453FF" w:rsidRPr="00C765AA">
        <w:t xml:space="preserve"> điểm (Điể</w:t>
      </w:r>
      <w:r w:rsidR="005453FF">
        <w:t>m trung bình chung năm 2021 là 3.93</w:t>
      </w:r>
      <w:r w:rsidR="005453FF" w:rsidRPr="00C765AA">
        <w:t xml:space="preserve"> điểm)</w:t>
      </w:r>
      <w:r w:rsidR="005453FF">
        <w:t>.</w:t>
      </w:r>
    </w:p>
    <w:p w:rsidR="002C4D59" w:rsidRPr="0005005A" w:rsidRDefault="002C4D59" w:rsidP="002C4D59">
      <w:pPr>
        <w:spacing w:before="120" w:after="120" w:line="240" w:lineRule="auto"/>
        <w:ind w:firstLine="720"/>
        <w:jc w:val="both"/>
        <w:rPr>
          <w:b/>
          <w:i/>
          <w:szCs w:val="28"/>
        </w:rPr>
      </w:pPr>
      <w:r w:rsidRPr="00C765AA">
        <w:rPr>
          <w:szCs w:val="28"/>
        </w:rPr>
        <w:t xml:space="preserve">- Qua kết quả tự chấm điểm hiện </w:t>
      </w:r>
      <w:r w:rsidR="005453FF">
        <w:rPr>
          <w:szCs w:val="28"/>
        </w:rPr>
        <w:t>không có Tiêu chí nào ở mức 1, mức 2.</w:t>
      </w:r>
    </w:p>
    <w:p w:rsidR="002C4D59" w:rsidRPr="00C765AA" w:rsidRDefault="002C4D59" w:rsidP="002C4D59">
      <w:pPr>
        <w:spacing w:before="120" w:after="120" w:line="240" w:lineRule="auto"/>
        <w:ind w:firstLine="720"/>
        <w:jc w:val="both"/>
        <w:rPr>
          <w:szCs w:val="28"/>
        </w:rPr>
      </w:pPr>
      <w:r w:rsidRPr="00C765AA">
        <w:rPr>
          <w:szCs w:val="28"/>
        </w:rPr>
        <w:t>- Tỷ lệ các tiêu chí đạt mức 4, mứ</w:t>
      </w:r>
      <w:r w:rsidR="005453FF">
        <w:rPr>
          <w:szCs w:val="28"/>
        </w:rPr>
        <w:t>c 5: 68/83 = 81.93</w:t>
      </w:r>
      <w:r w:rsidRPr="00C765AA">
        <w:rPr>
          <w:szCs w:val="28"/>
        </w:rPr>
        <w:t>%.</w:t>
      </w:r>
    </w:p>
    <w:p w:rsidR="009127AD" w:rsidRPr="002C4D59" w:rsidRDefault="002C4D59" w:rsidP="002C4D59">
      <w:pPr>
        <w:spacing w:before="120" w:after="120" w:line="240" w:lineRule="auto"/>
        <w:ind w:firstLine="720"/>
        <w:jc w:val="both"/>
        <w:rPr>
          <w:i/>
          <w:szCs w:val="28"/>
        </w:rPr>
      </w:pPr>
      <w:r w:rsidRPr="00C765AA">
        <w:rPr>
          <w:szCs w:val="28"/>
        </w:rPr>
        <w:t>- Đánh giá chung: Chất lượng bệnh viện đạ</w:t>
      </w:r>
      <w:r w:rsidR="0056276D">
        <w:rPr>
          <w:szCs w:val="28"/>
        </w:rPr>
        <w:t>t mức</w:t>
      </w:r>
      <w:r w:rsidRPr="00C765AA">
        <w:rPr>
          <w:szCs w:val="28"/>
        </w:rPr>
        <w:t xml:space="preserve"> </w:t>
      </w:r>
      <w:r w:rsidR="005453FF">
        <w:rPr>
          <w:b/>
          <w:szCs w:val="28"/>
        </w:rPr>
        <w:t>“RẤT TỐT”</w:t>
      </w:r>
      <w:r w:rsidRPr="00C765AA">
        <w:rPr>
          <w:b/>
          <w:i/>
          <w:szCs w:val="28"/>
        </w:rPr>
        <w:t>.</w:t>
      </w:r>
    </w:p>
    <w:p w:rsidR="00723CB0" w:rsidRPr="00DE5667" w:rsidRDefault="00723CB0" w:rsidP="003F2897">
      <w:pPr>
        <w:spacing w:before="120" w:after="120" w:line="240" w:lineRule="auto"/>
        <w:ind w:firstLine="720"/>
        <w:jc w:val="both"/>
        <w:rPr>
          <w:b/>
        </w:rPr>
      </w:pPr>
      <w:r w:rsidRPr="00DE5667">
        <w:rPr>
          <w:b/>
        </w:rPr>
        <w:t>4.2. Khó khăn, hạn chế tồn tại:</w:t>
      </w:r>
    </w:p>
    <w:p w:rsidR="00723CB0" w:rsidRDefault="00DE5667" w:rsidP="003F2897">
      <w:pPr>
        <w:spacing w:before="120" w:after="120" w:line="240" w:lineRule="auto"/>
        <w:ind w:firstLine="720"/>
        <w:jc w:val="both"/>
      </w:pPr>
      <w:r>
        <w:t>* Tiêu chí giảm điểm: 01 Tiêu chí.</w:t>
      </w:r>
    </w:p>
    <w:p w:rsidR="00DE5667" w:rsidRDefault="00DE5667" w:rsidP="00002728">
      <w:pPr>
        <w:spacing w:before="120" w:after="120"/>
        <w:ind w:firstLine="720"/>
        <w:jc w:val="both"/>
      </w:pPr>
      <w:r>
        <w:t xml:space="preserve">Tiêu chí D3.1 - </w:t>
      </w:r>
      <w:r w:rsidRPr="00DE5667">
        <w:t>Đánh giá chính xác thực trạng và công bố công khai chất lượng bệnh viện</w:t>
      </w:r>
      <w:r>
        <w:t xml:space="preserve">: Từ mức 4 xuống mức 3 </w:t>
      </w:r>
      <w:r w:rsidR="00335A60">
        <w:t>(</w:t>
      </w:r>
      <w:r>
        <w:t>do theo quy định</w:t>
      </w:r>
      <w:r w:rsidR="00335A60">
        <w:t xml:space="preserve"> BYT</w:t>
      </w:r>
      <w:r>
        <w:t xml:space="preserve"> nếu chưa có đơn vị bên ngoài thực hiện kiểm tra, đánh giá thì </w:t>
      </w:r>
      <w:r w:rsidR="00335A60">
        <w:t xml:space="preserve">đơn vị </w:t>
      </w:r>
      <w:r>
        <w:t>không được tự chấm vượt quá mức 3 điểm</w:t>
      </w:r>
      <w:r w:rsidR="00335A60">
        <w:t>)</w:t>
      </w:r>
      <w:r>
        <w:t>.</w:t>
      </w:r>
    </w:p>
    <w:p w:rsidR="00DE5667" w:rsidRDefault="00DE5667" w:rsidP="00002728">
      <w:pPr>
        <w:spacing w:before="120" w:after="120"/>
        <w:ind w:firstLine="720"/>
        <w:jc w:val="both"/>
      </w:pPr>
      <w:r>
        <w:t>* Tiêu chí khó hoặc không thể đạt đượ</w:t>
      </w:r>
      <w:r w:rsidR="00842287">
        <w:t>c đề nghị</w:t>
      </w:r>
      <w:r>
        <w:t xml:space="preserve"> điều chỉnh </w:t>
      </w:r>
      <w:r w:rsidR="000D654A">
        <w:t xml:space="preserve">giảm so với mục tiêu </w:t>
      </w:r>
      <w:r>
        <w:t>kế hoạ</w:t>
      </w:r>
      <w:r w:rsidR="00842287">
        <w:t>ch</w:t>
      </w:r>
      <w:r>
        <w:t xml:space="preserve"> năm</w:t>
      </w:r>
      <w:r w:rsidR="00842287">
        <w:t xml:space="preserve"> 2022</w:t>
      </w:r>
      <w:r>
        <w:t>: 03 Tiêu chí, cụ thể:</w:t>
      </w:r>
    </w:p>
    <w:p w:rsidR="001333A2" w:rsidRDefault="001333A2" w:rsidP="00DF74FA">
      <w:pPr>
        <w:spacing w:after="0" w:line="240" w:lineRule="auto"/>
        <w:ind w:firstLine="720"/>
        <w:jc w:val="both"/>
      </w:pPr>
      <w:r w:rsidRPr="00842287">
        <w:rPr>
          <w:b/>
          <w:i/>
        </w:rPr>
        <w:t>1. Tiêu chí A3.1</w:t>
      </w:r>
      <w:r>
        <w:t xml:space="preserve"> - </w:t>
      </w:r>
      <w:r w:rsidRPr="001333A2">
        <w:t>Người bệnh được điều trị trong môi trường, cảnh quan xanh, sạch, đẹp</w:t>
      </w:r>
      <w:r>
        <w:t xml:space="preserve">: </w:t>
      </w:r>
    </w:p>
    <w:p w:rsidR="00DE5667" w:rsidRDefault="00F16A86" w:rsidP="00DF74FA">
      <w:pPr>
        <w:spacing w:after="0"/>
        <w:ind w:firstLine="720"/>
        <w:jc w:val="both"/>
      </w:pPr>
      <w:r>
        <w:t xml:space="preserve">- </w:t>
      </w:r>
      <w:r w:rsidR="001333A2">
        <w:t>Hiện tại đánh giá đạt mức 4, mục tiêu đặt ra</w:t>
      </w:r>
      <w:r w:rsidR="008E1017">
        <w:t xml:space="preserve"> theo kế hoạch</w:t>
      </w:r>
      <w:r w:rsidR="001333A2">
        <w:t xml:space="preserve"> là đạt mức 5 thì cần phải có Đài phun nước/ Tiểu cảnh; Non bộ/ Bể cá.</w:t>
      </w:r>
    </w:p>
    <w:p w:rsidR="00A066DB" w:rsidRDefault="00A066DB" w:rsidP="00DF74FA">
      <w:pPr>
        <w:spacing w:after="0"/>
        <w:ind w:firstLine="720"/>
        <w:jc w:val="both"/>
      </w:pPr>
      <w:r>
        <w:lastRenderedPageBreak/>
        <w:t xml:space="preserve">- Điều chỉnh mục tiêu kế hoạch là duy trì </w:t>
      </w:r>
      <w:r w:rsidR="008E1017">
        <w:t xml:space="preserve">ở </w:t>
      </w:r>
      <w:r>
        <w:t>mức 4</w:t>
      </w:r>
      <w:r w:rsidR="00E60B66">
        <w:t>: Do đơn vị đang có kế hoạch xây dựng mới, cải tạo, sửa chữa, nâng cấp cơ sở vật chất hạ tầng nên chưa có khuôn viên để thực hiện.</w:t>
      </w:r>
    </w:p>
    <w:p w:rsidR="00842287" w:rsidRDefault="00842287" w:rsidP="00DF74FA">
      <w:pPr>
        <w:spacing w:after="0"/>
        <w:ind w:firstLine="720"/>
        <w:jc w:val="both"/>
      </w:pPr>
      <w:r w:rsidRPr="00842287">
        <w:rPr>
          <w:b/>
          <w:i/>
        </w:rPr>
        <w:t>2. Tiêu chí B1.2</w:t>
      </w:r>
      <w:r>
        <w:t xml:space="preserve"> - </w:t>
      </w:r>
      <w:r w:rsidR="001544A3" w:rsidRPr="001544A3">
        <w:t>Bảo đảm và duy trì ổn định số lượng nhân lực bệnh viện</w:t>
      </w:r>
      <w:r w:rsidR="001544A3">
        <w:t xml:space="preserve">: </w:t>
      </w:r>
    </w:p>
    <w:p w:rsidR="001544A3" w:rsidRDefault="001544A3" w:rsidP="00DF74FA">
      <w:pPr>
        <w:spacing w:after="0"/>
        <w:ind w:firstLine="720"/>
        <w:jc w:val="both"/>
      </w:pPr>
      <w:r>
        <w:t xml:space="preserve">- </w:t>
      </w:r>
      <w:r w:rsidR="00C679F8">
        <w:t>Hiện tại đánh giá đạt mức 3, mục tiêu đặt ra theo kế hoạch là đạt mức 4 thì cần đảm bảo tỷ lệ nhân lực trên giường bệnh, tỷ lệ bác sỹ trên giường bệnh theo yêu cầu.</w:t>
      </w:r>
    </w:p>
    <w:p w:rsidR="00C679F8" w:rsidRDefault="00C679F8" w:rsidP="00DF74FA">
      <w:pPr>
        <w:spacing w:after="0"/>
        <w:ind w:firstLine="720"/>
        <w:jc w:val="both"/>
      </w:pPr>
      <w:r>
        <w:t>- Điều chỉnh mục tiêu kế hoạch là duy trì ở mức 3.</w:t>
      </w:r>
    </w:p>
    <w:p w:rsidR="00E60B66" w:rsidRDefault="00842287" w:rsidP="00DF74FA">
      <w:pPr>
        <w:spacing w:after="0"/>
        <w:ind w:firstLine="720"/>
        <w:jc w:val="both"/>
      </w:pPr>
      <w:r w:rsidRPr="00842287">
        <w:rPr>
          <w:b/>
          <w:i/>
        </w:rPr>
        <w:t>3</w:t>
      </w:r>
      <w:r w:rsidR="005F6CC8" w:rsidRPr="00842287">
        <w:rPr>
          <w:b/>
          <w:i/>
        </w:rPr>
        <w:t>. Tiêu chí C4.4</w:t>
      </w:r>
      <w:r w:rsidR="00E60B66">
        <w:t xml:space="preserve"> - </w:t>
      </w:r>
      <w:r w:rsidR="00B14559" w:rsidRPr="00B14559">
        <w:t>Đánh giá, giám sát và triển khai kiểm soát nhiễm khuẩn trong bệnh viện</w:t>
      </w:r>
      <w:r w:rsidR="00B14559">
        <w:t>:</w:t>
      </w:r>
    </w:p>
    <w:p w:rsidR="00B14559" w:rsidRDefault="00B14559" w:rsidP="00842287">
      <w:pPr>
        <w:spacing w:after="0"/>
        <w:ind w:firstLine="720"/>
        <w:jc w:val="both"/>
      </w:pPr>
      <w:r>
        <w:t>- Hiện tại đánh giá đạt mức 3, mục tiêu đặt ra</w:t>
      </w:r>
      <w:r w:rsidR="008E1017">
        <w:t xml:space="preserve"> theo kế hoạch</w:t>
      </w:r>
      <w:r>
        <w:t xml:space="preserve"> là đạt mức 4 thì cần phải có</w:t>
      </w:r>
      <w:r w:rsidR="004820DC">
        <w:t xml:space="preserve"> Theo dõi được tình hình vi khuẩn kháng thuốc</w:t>
      </w:r>
      <w:r w:rsidR="008E1017">
        <w:t xml:space="preserve"> (Kháng sinh đồ)</w:t>
      </w:r>
      <w:r w:rsidR="004820DC">
        <w:t>.</w:t>
      </w:r>
    </w:p>
    <w:p w:rsidR="004820DC" w:rsidRDefault="004820DC" w:rsidP="00842287">
      <w:pPr>
        <w:spacing w:after="0"/>
        <w:ind w:firstLine="720"/>
        <w:jc w:val="both"/>
      </w:pPr>
      <w:r>
        <w:t>- Điều chỉnh mục tiêu kế hoạch là duy trì mức 3.</w:t>
      </w:r>
    </w:p>
    <w:p w:rsidR="00FA65AB" w:rsidRDefault="00705331" w:rsidP="00DF74FA">
      <w:pPr>
        <w:spacing w:after="0"/>
        <w:ind w:firstLine="720"/>
        <w:jc w:val="both"/>
      </w:pPr>
      <w:r w:rsidRPr="00D53F35">
        <w:rPr>
          <w:b/>
          <w:szCs w:val="28"/>
        </w:rPr>
        <w:t xml:space="preserve">5. </w:t>
      </w:r>
      <w:r w:rsidR="000C67D3" w:rsidRPr="00D53F35">
        <w:rPr>
          <w:b/>
          <w:szCs w:val="28"/>
        </w:rPr>
        <w:t>Các nội dung trọng tâm cần triển khai thực hiệ</w:t>
      </w:r>
      <w:r w:rsidRPr="00D53F35">
        <w:rPr>
          <w:b/>
          <w:szCs w:val="28"/>
        </w:rPr>
        <w:t xml:space="preserve">n ngay trong tháng </w:t>
      </w:r>
      <w:r w:rsidR="00C7246E">
        <w:rPr>
          <w:b/>
          <w:szCs w:val="28"/>
        </w:rPr>
        <w:t>10 và trong quý IV</w:t>
      </w:r>
      <w:r w:rsidR="00002728">
        <w:rPr>
          <w:b/>
          <w:szCs w:val="28"/>
        </w:rPr>
        <w:t xml:space="preserve"> năm</w:t>
      </w:r>
      <w:r w:rsidR="00C7246E">
        <w:rPr>
          <w:b/>
          <w:szCs w:val="28"/>
        </w:rPr>
        <w:t xml:space="preserve"> 2022</w:t>
      </w:r>
      <w:r w:rsidR="00002728">
        <w:rPr>
          <w:b/>
          <w:szCs w:val="28"/>
        </w:rPr>
        <w:t xml:space="preserve"> cũng như các</w:t>
      </w:r>
      <w:r w:rsidR="000C67D3" w:rsidRPr="00D53F35">
        <w:rPr>
          <w:b/>
          <w:szCs w:val="28"/>
        </w:rPr>
        <w:t xml:space="preserve"> giải pháp thực hiện nhằm </w:t>
      </w:r>
      <w:r w:rsidR="000C67D3" w:rsidRPr="00D53F35">
        <w:rPr>
          <w:b/>
        </w:rPr>
        <w:t>đảm bảo thực hiện đạt các mục tiêu đã nêu trong Kế hoạch cải tiến chất lượ</w:t>
      </w:r>
      <w:r w:rsidR="00002728">
        <w:rPr>
          <w:b/>
        </w:rPr>
        <w:t>ng năm 2022:</w:t>
      </w:r>
      <w:r w:rsidR="000C67D3" w:rsidRPr="00C765AA">
        <w:t xml:space="preserve"> </w:t>
      </w:r>
    </w:p>
    <w:p w:rsidR="000C67D3" w:rsidRPr="00C765AA" w:rsidRDefault="000C67D3" w:rsidP="00DF74FA">
      <w:pPr>
        <w:spacing w:after="0"/>
        <w:ind w:firstLine="720"/>
        <w:jc w:val="center"/>
        <w:rPr>
          <w:b/>
          <w:i/>
        </w:rPr>
      </w:pPr>
      <w:r w:rsidRPr="00C765AA">
        <w:rPr>
          <w:b/>
        </w:rPr>
        <w:t>(</w:t>
      </w:r>
      <w:r w:rsidR="00BB135A">
        <w:rPr>
          <w:b/>
          <w:i/>
        </w:rPr>
        <w:t>Có Phụ lục</w:t>
      </w:r>
      <w:r w:rsidRPr="00C765AA">
        <w:rPr>
          <w:b/>
          <w:i/>
        </w:rPr>
        <w:t xml:space="preserve"> nội dung kèm theo).</w:t>
      </w:r>
    </w:p>
    <w:p w:rsidR="000C67D3" w:rsidRPr="00DF74FA" w:rsidRDefault="000C67D3" w:rsidP="00DF74FA">
      <w:pPr>
        <w:spacing w:after="0"/>
        <w:jc w:val="both"/>
        <w:rPr>
          <w:sz w:val="20"/>
          <w:szCs w:val="20"/>
        </w:rPr>
      </w:pPr>
    </w:p>
    <w:p w:rsidR="00113EFC" w:rsidRPr="00C765AA" w:rsidRDefault="009D6222" w:rsidP="003A3D0E">
      <w:pPr>
        <w:jc w:val="both"/>
      </w:pPr>
      <w:r w:rsidRPr="00C765AA">
        <w:tab/>
        <w:t>Trên đây là Biên bản</w:t>
      </w:r>
      <w:r w:rsidR="007A1985" w:rsidRPr="00C765AA">
        <w:t xml:space="preserve"> </w:t>
      </w:r>
      <w:r w:rsidR="004B464A" w:rsidRPr="00C765AA">
        <w:t xml:space="preserve">tổng hợp kết quả </w:t>
      </w:r>
      <w:r w:rsidR="001477F1" w:rsidRPr="00C765AA">
        <w:t xml:space="preserve">tự </w:t>
      </w:r>
      <w:r w:rsidR="00113EFC" w:rsidRPr="00C765AA">
        <w:t>kiểm tra, đánh giá chất lượng bệnh việ</w:t>
      </w:r>
      <w:r w:rsidR="00380664" w:rsidRPr="00C765AA">
        <w:t xml:space="preserve">n </w:t>
      </w:r>
      <w:r w:rsidR="00525C9C">
        <w:t>9</w:t>
      </w:r>
      <w:r w:rsidR="00380664" w:rsidRPr="00C765AA">
        <w:t xml:space="preserve"> tháng</w:t>
      </w:r>
      <w:r w:rsidR="00393B9D">
        <w:t xml:space="preserve"> năm 2022</w:t>
      </w:r>
      <w:r w:rsidR="00113EFC" w:rsidRPr="00C765AA">
        <w:t xml:space="preserve"> của Trung tâm Y tế Tam Nông</w:t>
      </w:r>
      <w:r w:rsidR="00CB28DE" w:rsidRPr="00C765AA">
        <w:t>. Giám đốc Trung tâm Y tế Tam Nông yêu cầu toàn thể cán bộ</w:t>
      </w:r>
      <w:r w:rsidR="009F15D0" w:rsidRPr="00C765AA">
        <w:t xml:space="preserve"> nhân viên các Khoa, Phòng</w:t>
      </w:r>
      <w:r w:rsidR="00CB28DE" w:rsidRPr="00C765AA">
        <w:t xml:space="preserve"> nghiêm túc triển khai thực hiện</w:t>
      </w:r>
      <w:r w:rsidR="00113EFC" w:rsidRPr="00C765AA">
        <w:t>./.</w:t>
      </w:r>
    </w:p>
    <w:p w:rsidR="00113EFC" w:rsidRPr="00C765AA" w:rsidRDefault="00380664" w:rsidP="003A3D0E">
      <w:pPr>
        <w:jc w:val="right"/>
      </w:pPr>
      <w:r w:rsidRPr="00C765AA">
        <w:rPr>
          <w:rFonts w:eastAsia="Calibri"/>
          <w:i/>
          <w:szCs w:val="28"/>
        </w:rPr>
        <w:t>Tam N</w:t>
      </w:r>
      <w:r w:rsidR="007B5239" w:rsidRPr="00C765AA">
        <w:rPr>
          <w:rFonts w:eastAsia="Calibri"/>
          <w:i/>
          <w:szCs w:val="28"/>
        </w:rPr>
        <w:t xml:space="preserve">ông, </w:t>
      </w:r>
      <w:r w:rsidR="00525C9C">
        <w:rPr>
          <w:rFonts w:eastAsia="Calibri"/>
          <w:i/>
          <w:szCs w:val="28"/>
        </w:rPr>
        <w:t>n</w:t>
      </w:r>
      <w:r w:rsidR="00626BAE">
        <w:rPr>
          <w:rFonts w:eastAsia="Calibri"/>
          <w:i/>
          <w:szCs w:val="28"/>
        </w:rPr>
        <w:t>gày  06</w:t>
      </w:r>
      <w:r w:rsidR="00393B9D">
        <w:rPr>
          <w:rFonts w:eastAsia="Calibri"/>
          <w:i/>
          <w:szCs w:val="28"/>
        </w:rPr>
        <w:t xml:space="preserve">  tháng </w:t>
      </w:r>
      <w:r w:rsidR="00626BAE">
        <w:rPr>
          <w:rFonts w:eastAsia="Calibri"/>
          <w:i/>
          <w:szCs w:val="28"/>
        </w:rPr>
        <w:t xml:space="preserve"> 10</w:t>
      </w:r>
      <w:bookmarkStart w:id="0" w:name="_GoBack"/>
      <w:bookmarkEnd w:id="0"/>
      <w:r w:rsidR="00525C9C">
        <w:rPr>
          <w:rFonts w:eastAsia="Calibri"/>
          <w:i/>
          <w:szCs w:val="28"/>
        </w:rPr>
        <w:t xml:space="preserve"> </w:t>
      </w:r>
      <w:r w:rsidR="00393B9D">
        <w:rPr>
          <w:rFonts w:eastAsia="Calibri"/>
          <w:i/>
          <w:szCs w:val="28"/>
        </w:rPr>
        <w:t xml:space="preserve">  năm 2022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113EFC" w:rsidRPr="00C765AA" w:rsidTr="00393B9D">
        <w:trPr>
          <w:trHeight w:val="2661"/>
        </w:trPr>
        <w:tc>
          <w:tcPr>
            <w:tcW w:w="5529" w:type="dxa"/>
          </w:tcPr>
          <w:p w:rsidR="009367AD" w:rsidRPr="00C765AA" w:rsidRDefault="009367AD" w:rsidP="003A3D0E">
            <w:pPr>
              <w:jc w:val="center"/>
              <w:rPr>
                <w:b/>
              </w:rPr>
            </w:pPr>
          </w:p>
          <w:p w:rsidR="00113EFC" w:rsidRPr="00C765AA" w:rsidRDefault="00113EFC" w:rsidP="003A3D0E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113EFC" w:rsidRPr="00C765AA" w:rsidRDefault="009367AD" w:rsidP="0025725B">
            <w:pPr>
              <w:jc w:val="center"/>
              <w:rPr>
                <w:b/>
              </w:rPr>
            </w:pPr>
            <w:r w:rsidRPr="00C765AA">
              <w:rPr>
                <w:b/>
              </w:rPr>
              <w:t>GIÁM ĐỐC</w:t>
            </w:r>
          </w:p>
          <w:p w:rsidR="009367AD" w:rsidRPr="00C765AA" w:rsidRDefault="009367AD" w:rsidP="0025725B">
            <w:pPr>
              <w:jc w:val="center"/>
              <w:rPr>
                <w:b/>
              </w:rPr>
            </w:pPr>
            <w:r w:rsidRPr="00C765AA">
              <w:rPr>
                <w:b/>
              </w:rPr>
              <w:t>CHỦ TỊCH HĐ QLCL</w:t>
            </w:r>
          </w:p>
          <w:p w:rsidR="00113EFC" w:rsidRPr="00C765AA" w:rsidRDefault="00113EFC" w:rsidP="0025725B">
            <w:pPr>
              <w:jc w:val="center"/>
              <w:rPr>
                <w:b/>
              </w:rPr>
            </w:pPr>
          </w:p>
          <w:p w:rsidR="00113EFC" w:rsidRPr="00C765AA" w:rsidRDefault="00113EFC" w:rsidP="0025725B">
            <w:pPr>
              <w:jc w:val="center"/>
              <w:rPr>
                <w:b/>
              </w:rPr>
            </w:pPr>
          </w:p>
          <w:p w:rsidR="00113EFC" w:rsidRPr="00C765AA" w:rsidRDefault="00626BAE" w:rsidP="0025725B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113EFC" w:rsidRPr="00C765AA" w:rsidRDefault="00113EFC" w:rsidP="0025725B">
            <w:pPr>
              <w:jc w:val="center"/>
              <w:rPr>
                <w:b/>
              </w:rPr>
            </w:pPr>
          </w:p>
          <w:p w:rsidR="00113EFC" w:rsidRPr="00C765AA" w:rsidRDefault="00113EFC" w:rsidP="0025725B">
            <w:pPr>
              <w:jc w:val="center"/>
              <w:rPr>
                <w:b/>
              </w:rPr>
            </w:pPr>
          </w:p>
          <w:p w:rsidR="00113EFC" w:rsidRPr="00C765AA" w:rsidRDefault="00393B9D" w:rsidP="0025725B">
            <w:pPr>
              <w:jc w:val="center"/>
              <w:rPr>
                <w:b/>
              </w:rPr>
            </w:pPr>
            <w:r>
              <w:rPr>
                <w:b/>
              </w:rPr>
              <w:t>Ngô Oanh Oanh</w:t>
            </w:r>
          </w:p>
        </w:tc>
      </w:tr>
    </w:tbl>
    <w:p w:rsidR="00113EFC" w:rsidRPr="00C765AA" w:rsidRDefault="00113EFC" w:rsidP="003A3D0E">
      <w:pPr>
        <w:spacing w:before="120" w:after="120"/>
        <w:jc w:val="both"/>
        <w:rPr>
          <w:b/>
        </w:rPr>
        <w:sectPr w:rsidR="00113EFC" w:rsidRPr="00C765AA" w:rsidSect="00E47739">
          <w:footerReference w:type="default" r:id="rId13"/>
          <w:pgSz w:w="12242" w:h="15842" w:code="1"/>
          <w:pgMar w:top="1134" w:right="851" w:bottom="1021" w:left="1418" w:header="720" w:footer="720" w:gutter="0"/>
          <w:cols w:space="720"/>
          <w:docGrid w:linePitch="382"/>
        </w:sectPr>
      </w:pPr>
    </w:p>
    <w:p w:rsidR="00197629" w:rsidRPr="00C765AA" w:rsidRDefault="00197629" w:rsidP="00186882">
      <w:pPr>
        <w:spacing w:after="0" w:line="240" w:lineRule="auto"/>
        <w:jc w:val="center"/>
      </w:pPr>
    </w:p>
    <w:sectPr w:rsidR="00197629" w:rsidRPr="00C765AA" w:rsidSect="0023017F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98" w:rsidRDefault="003B2E98" w:rsidP="0084468A">
      <w:pPr>
        <w:spacing w:after="0" w:line="240" w:lineRule="auto"/>
      </w:pPr>
      <w:r>
        <w:separator/>
      </w:r>
    </w:p>
  </w:endnote>
  <w:endnote w:type="continuationSeparator" w:id="0">
    <w:p w:rsidR="003B2E98" w:rsidRDefault="003B2E98" w:rsidP="0084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35" w:rsidRDefault="008D1335">
    <w:pPr>
      <w:pStyle w:val="Footer"/>
      <w:jc w:val="right"/>
    </w:pPr>
  </w:p>
  <w:p w:rsidR="008D1335" w:rsidRDefault="003B2E98">
    <w:pPr>
      <w:pStyle w:val="Footer"/>
      <w:jc w:val="right"/>
    </w:pPr>
    <w:sdt>
      <w:sdtPr>
        <w:id w:val="23786768"/>
        <w:docPartObj>
          <w:docPartGallery w:val="Page Numbers (Bottom of Page)"/>
          <w:docPartUnique/>
        </w:docPartObj>
      </w:sdtPr>
      <w:sdtEndPr/>
      <w:sdtContent>
        <w:r w:rsidR="008D1335">
          <w:fldChar w:fldCharType="begin"/>
        </w:r>
        <w:r w:rsidR="008D1335">
          <w:instrText xml:space="preserve"> PAGE   \* MERGEFORMAT </w:instrText>
        </w:r>
        <w:r w:rsidR="008D1335">
          <w:fldChar w:fldCharType="separate"/>
        </w:r>
        <w:r w:rsidR="00626BAE">
          <w:rPr>
            <w:noProof/>
          </w:rPr>
          <w:t>15</w:t>
        </w:r>
        <w:r w:rsidR="008D1335">
          <w:rPr>
            <w:noProof/>
          </w:rPr>
          <w:fldChar w:fldCharType="end"/>
        </w:r>
      </w:sdtContent>
    </w:sdt>
  </w:p>
  <w:p w:rsidR="008D1335" w:rsidRDefault="008D1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98" w:rsidRDefault="003B2E98" w:rsidP="0084468A">
      <w:pPr>
        <w:spacing w:after="0" w:line="240" w:lineRule="auto"/>
      </w:pPr>
      <w:r>
        <w:separator/>
      </w:r>
    </w:p>
  </w:footnote>
  <w:footnote w:type="continuationSeparator" w:id="0">
    <w:p w:rsidR="003B2E98" w:rsidRDefault="003B2E98" w:rsidP="0084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E00"/>
    <w:multiLevelType w:val="hybridMultilevel"/>
    <w:tmpl w:val="0D12A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2EA"/>
    <w:multiLevelType w:val="hybridMultilevel"/>
    <w:tmpl w:val="D2326554"/>
    <w:lvl w:ilvl="0" w:tplc="B3E8521C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7620"/>
    <w:multiLevelType w:val="hybridMultilevel"/>
    <w:tmpl w:val="BE229794"/>
    <w:lvl w:ilvl="0" w:tplc="A5B24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B70"/>
    <w:multiLevelType w:val="hybridMultilevel"/>
    <w:tmpl w:val="586EE886"/>
    <w:lvl w:ilvl="0" w:tplc="9C3672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55EA6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E7B6A"/>
    <w:multiLevelType w:val="hybridMultilevel"/>
    <w:tmpl w:val="3C5E31EC"/>
    <w:lvl w:ilvl="0" w:tplc="9C3672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55EA6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30431"/>
    <w:multiLevelType w:val="hybridMultilevel"/>
    <w:tmpl w:val="034E3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EA6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72508"/>
    <w:multiLevelType w:val="hybridMultilevel"/>
    <w:tmpl w:val="A216A1B4"/>
    <w:lvl w:ilvl="0" w:tplc="606A2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B1AED"/>
    <w:multiLevelType w:val="hybridMultilevel"/>
    <w:tmpl w:val="EC12F470"/>
    <w:lvl w:ilvl="0" w:tplc="F3825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171"/>
    <w:multiLevelType w:val="hybridMultilevel"/>
    <w:tmpl w:val="4B80DF8A"/>
    <w:lvl w:ilvl="0" w:tplc="AE2677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FA89F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66676"/>
    <w:multiLevelType w:val="hybridMultilevel"/>
    <w:tmpl w:val="8B3267E0"/>
    <w:lvl w:ilvl="0" w:tplc="5AC80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086CDA">
      <w:start w:val="1"/>
      <w:numFmt w:val="lowerLetter"/>
      <w:lvlText w:val="%2."/>
      <w:lvlJc w:val="left"/>
      <w:pPr>
        <w:ind w:left="1440" w:hanging="360"/>
      </w:pPr>
      <w:rPr>
        <w:b w:val="0"/>
        <w:color w:val="00206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75925"/>
    <w:multiLevelType w:val="hybridMultilevel"/>
    <w:tmpl w:val="4B80DF8A"/>
    <w:lvl w:ilvl="0" w:tplc="AE2677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FA89F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D27B4"/>
    <w:multiLevelType w:val="hybridMultilevel"/>
    <w:tmpl w:val="A216A1B4"/>
    <w:lvl w:ilvl="0" w:tplc="606A2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374A1F"/>
    <w:multiLevelType w:val="hybridMultilevel"/>
    <w:tmpl w:val="586EE886"/>
    <w:lvl w:ilvl="0" w:tplc="9C3672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55EA6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D72A45"/>
    <w:multiLevelType w:val="hybridMultilevel"/>
    <w:tmpl w:val="E4784B3A"/>
    <w:lvl w:ilvl="0" w:tplc="813C5A7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4" w15:restartNumberingAfterBreak="0">
    <w:nsid w:val="460040F4"/>
    <w:multiLevelType w:val="hybridMultilevel"/>
    <w:tmpl w:val="858EFDE2"/>
    <w:lvl w:ilvl="0" w:tplc="B188349A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C2719"/>
    <w:multiLevelType w:val="hybridMultilevel"/>
    <w:tmpl w:val="B6266508"/>
    <w:lvl w:ilvl="0" w:tplc="B10A73D8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6" w15:restartNumberingAfterBreak="0">
    <w:nsid w:val="4BDE59EA"/>
    <w:multiLevelType w:val="hybridMultilevel"/>
    <w:tmpl w:val="EF74DB2C"/>
    <w:lvl w:ilvl="0" w:tplc="A6CC940A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A2BA2"/>
    <w:multiLevelType w:val="hybridMultilevel"/>
    <w:tmpl w:val="034E3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EA6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480808"/>
    <w:multiLevelType w:val="hybridMultilevel"/>
    <w:tmpl w:val="BF209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FC7835"/>
    <w:multiLevelType w:val="hybridMultilevel"/>
    <w:tmpl w:val="4B50CBF6"/>
    <w:lvl w:ilvl="0" w:tplc="F1609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6508F"/>
    <w:multiLevelType w:val="hybridMultilevel"/>
    <w:tmpl w:val="3A60DDC2"/>
    <w:lvl w:ilvl="0" w:tplc="1304E86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63C7F25"/>
    <w:multiLevelType w:val="hybridMultilevel"/>
    <w:tmpl w:val="8FC60ECA"/>
    <w:lvl w:ilvl="0" w:tplc="22CC4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B4510"/>
    <w:multiLevelType w:val="hybridMultilevel"/>
    <w:tmpl w:val="F99217B4"/>
    <w:lvl w:ilvl="0" w:tplc="23E2F198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52FA5"/>
    <w:multiLevelType w:val="hybridMultilevel"/>
    <w:tmpl w:val="B80E8E52"/>
    <w:lvl w:ilvl="0" w:tplc="425C3C84">
      <w:start w:val="1"/>
      <w:numFmt w:val="decimal"/>
      <w:lvlText w:val="%1."/>
      <w:lvlJc w:val="left"/>
      <w:pPr>
        <w:ind w:left="360" w:hanging="360"/>
      </w:pPr>
      <w:rPr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4A0E10"/>
    <w:multiLevelType w:val="hybridMultilevel"/>
    <w:tmpl w:val="DA5C8EDC"/>
    <w:lvl w:ilvl="0" w:tplc="74822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F120E"/>
    <w:multiLevelType w:val="hybridMultilevel"/>
    <w:tmpl w:val="034E3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EA6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5191C"/>
    <w:multiLevelType w:val="hybridMultilevel"/>
    <w:tmpl w:val="034E3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EA6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BB79EF"/>
    <w:multiLevelType w:val="hybridMultilevel"/>
    <w:tmpl w:val="AC523D6E"/>
    <w:lvl w:ilvl="0" w:tplc="DD860E5E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B759A"/>
    <w:multiLevelType w:val="hybridMultilevel"/>
    <w:tmpl w:val="E9C25DBA"/>
    <w:lvl w:ilvl="0" w:tplc="9C36720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84355"/>
    <w:multiLevelType w:val="hybridMultilevel"/>
    <w:tmpl w:val="B2E8E2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EA6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4019F4"/>
    <w:multiLevelType w:val="hybridMultilevel"/>
    <w:tmpl w:val="FC7CBDAA"/>
    <w:lvl w:ilvl="0" w:tplc="9E1AB9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D00B3"/>
    <w:multiLevelType w:val="hybridMultilevel"/>
    <w:tmpl w:val="00B440B2"/>
    <w:lvl w:ilvl="0" w:tplc="8CB2128A">
      <w:start w:val="1"/>
      <w:numFmt w:val="bullet"/>
      <w:lvlText w:val="-"/>
      <w:lvlJc w:val="left"/>
      <w:pPr>
        <w:ind w:left="14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75230532"/>
    <w:multiLevelType w:val="hybridMultilevel"/>
    <w:tmpl w:val="F9225576"/>
    <w:lvl w:ilvl="0" w:tplc="8598B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61FC"/>
    <w:multiLevelType w:val="hybridMultilevel"/>
    <w:tmpl w:val="1FF8E3A4"/>
    <w:lvl w:ilvl="0" w:tplc="9C36720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3818EF"/>
    <w:multiLevelType w:val="hybridMultilevel"/>
    <w:tmpl w:val="EA00B16A"/>
    <w:lvl w:ilvl="0" w:tplc="51905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E4B1D"/>
    <w:multiLevelType w:val="hybridMultilevel"/>
    <w:tmpl w:val="B18E12A0"/>
    <w:lvl w:ilvl="0" w:tplc="468246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6757D"/>
    <w:multiLevelType w:val="hybridMultilevel"/>
    <w:tmpl w:val="AD32E5C4"/>
    <w:lvl w:ilvl="0" w:tplc="301E44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55EA6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1"/>
  </w:num>
  <w:num w:numId="4">
    <w:abstractNumId w:val="18"/>
  </w:num>
  <w:num w:numId="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</w:num>
  <w:num w:numId="7">
    <w:abstractNumId w:val="26"/>
  </w:num>
  <w:num w:numId="8">
    <w:abstractNumId w:val="5"/>
  </w:num>
  <w:num w:numId="9">
    <w:abstractNumId w:val="33"/>
  </w:num>
  <w:num w:numId="10">
    <w:abstractNumId w:val="27"/>
  </w:num>
  <w:num w:numId="11">
    <w:abstractNumId w:val="3"/>
  </w:num>
  <w:num w:numId="12">
    <w:abstractNumId w:val="12"/>
  </w:num>
  <w:num w:numId="13">
    <w:abstractNumId w:val="14"/>
  </w:num>
  <w:num w:numId="14">
    <w:abstractNumId w:val="28"/>
  </w:num>
  <w:num w:numId="15">
    <w:abstractNumId w:val="16"/>
  </w:num>
  <w:num w:numId="16">
    <w:abstractNumId w:val="4"/>
  </w:num>
  <w:num w:numId="17">
    <w:abstractNumId w:val="6"/>
  </w:num>
  <w:num w:numId="18">
    <w:abstractNumId w:val="11"/>
  </w:num>
  <w:num w:numId="19">
    <w:abstractNumId w:val="23"/>
  </w:num>
  <w:num w:numId="20">
    <w:abstractNumId w:val="22"/>
  </w:num>
  <w:num w:numId="2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</w:num>
  <w:num w:numId="23">
    <w:abstractNumId w:val="0"/>
  </w:num>
  <w:num w:numId="24">
    <w:abstractNumId w:val="29"/>
  </w:num>
  <w:num w:numId="25">
    <w:abstractNumId w:val="20"/>
  </w:num>
  <w:num w:numId="26">
    <w:abstractNumId w:val="8"/>
  </w:num>
  <w:num w:numId="27">
    <w:abstractNumId w:val="35"/>
  </w:num>
  <w:num w:numId="28">
    <w:abstractNumId w:val="34"/>
  </w:num>
  <w:num w:numId="29">
    <w:abstractNumId w:val="9"/>
  </w:num>
  <w:num w:numId="30">
    <w:abstractNumId w:val="21"/>
  </w:num>
  <w:num w:numId="31">
    <w:abstractNumId w:val="15"/>
  </w:num>
  <w:num w:numId="32">
    <w:abstractNumId w:val="2"/>
  </w:num>
  <w:num w:numId="33">
    <w:abstractNumId w:val="13"/>
  </w:num>
  <w:num w:numId="34">
    <w:abstractNumId w:val="32"/>
  </w:num>
  <w:num w:numId="35">
    <w:abstractNumId w:val="24"/>
  </w:num>
  <w:num w:numId="36">
    <w:abstractNumId w:val="1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69"/>
    <w:rsid w:val="00002380"/>
    <w:rsid w:val="00002728"/>
    <w:rsid w:val="00002788"/>
    <w:rsid w:val="000051C2"/>
    <w:rsid w:val="000055B6"/>
    <w:rsid w:val="00010B57"/>
    <w:rsid w:val="00011884"/>
    <w:rsid w:val="000119B8"/>
    <w:rsid w:val="00012E63"/>
    <w:rsid w:val="00013362"/>
    <w:rsid w:val="00013557"/>
    <w:rsid w:val="000162E7"/>
    <w:rsid w:val="0002235E"/>
    <w:rsid w:val="000247B8"/>
    <w:rsid w:val="00026D85"/>
    <w:rsid w:val="00033BA0"/>
    <w:rsid w:val="00035644"/>
    <w:rsid w:val="00035F50"/>
    <w:rsid w:val="00037ACE"/>
    <w:rsid w:val="00040ED8"/>
    <w:rsid w:val="000416C1"/>
    <w:rsid w:val="000425D3"/>
    <w:rsid w:val="00042D9D"/>
    <w:rsid w:val="00042F2B"/>
    <w:rsid w:val="00045674"/>
    <w:rsid w:val="00045A59"/>
    <w:rsid w:val="0005005A"/>
    <w:rsid w:val="00050C9B"/>
    <w:rsid w:val="00050D30"/>
    <w:rsid w:val="00052DBA"/>
    <w:rsid w:val="0005443F"/>
    <w:rsid w:val="000564D1"/>
    <w:rsid w:val="0005650B"/>
    <w:rsid w:val="00057321"/>
    <w:rsid w:val="00063949"/>
    <w:rsid w:val="00063B2F"/>
    <w:rsid w:val="00064CA0"/>
    <w:rsid w:val="00066250"/>
    <w:rsid w:val="00072A8D"/>
    <w:rsid w:val="0008393B"/>
    <w:rsid w:val="00083D69"/>
    <w:rsid w:val="00090784"/>
    <w:rsid w:val="00090B19"/>
    <w:rsid w:val="000939FD"/>
    <w:rsid w:val="00093DAE"/>
    <w:rsid w:val="00097037"/>
    <w:rsid w:val="000A11C7"/>
    <w:rsid w:val="000A3FCB"/>
    <w:rsid w:val="000A49FD"/>
    <w:rsid w:val="000A6300"/>
    <w:rsid w:val="000B1089"/>
    <w:rsid w:val="000B209B"/>
    <w:rsid w:val="000B2D7E"/>
    <w:rsid w:val="000B42D2"/>
    <w:rsid w:val="000B5FDF"/>
    <w:rsid w:val="000C5859"/>
    <w:rsid w:val="000C67D3"/>
    <w:rsid w:val="000D0021"/>
    <w:rsid w:val="000D654A"/>
    <w:rsid w:val="000E45D6"/>
    <w:rsid w:val="000E7D91"/>
    <w:rsid w:val="000F4577"/>
    <w:rsid w:val="0010308C"/>
    <w:rsid w:val="00105864"/>
    <w:rsid w:val="00105CDF"/>
    <w:rsid w:val="0011054E"/>
    <w:rsid w:val="001112BA"/>
    <w:rsid w:val="00113EFC"/>
    <w:rsid w:val="001165EF"/>
    <w:rsid w:val="001176F2"/>
    <w:rsid w:val="00124173"/>
    <w:rsid w:val="001258B7"/>
    <w:rsid w:val="001333A2"/>
    <w:rsid w:val="001351E4"/>
    <w:rsid w:val="00141D8E"/>
    <w:rsid w:val="001421A9"/>
    <w:rsid w:val="001477F1"/>
    <w:rsid w:val="001514F9"/>
    <w:rsid w:val="001544A3"/>
    <w:rsid w:val="00155BF7"/>
    <w:rsid w:val="001569D5"/>
    <w:rsid w:val="00156BA2"/>
    <w:rsid w:val="001578A6"/>
    <w:rsid w:val="0015792F"/>
    <w:rsid w:val="001620DC"/>
    <w:rsid w:val="00164529"/>
    <w:rsid w:val="001702D7"/>
    <w:rsid w:val="001765F3"/>
    <w:rsid w:val="0017768D"/>
    <w:rsid w:val="001839A4"/>
    <w:rsid w:val="00184CAF"/>
    <w:rsid w:val="00185B51"/>
    <w:rsid w:val="00186882"/>
    <w:rsid w:val="0019005E"/>
    <w:rsid w:val="00190C7A"/>
    <w:rsid w:val="001916FB"/>
    <w:rsid w:val="00194033"/>
    <w:rsid w:val="0019456D"/>
    <w:rsid w:val="0019565C"/>
    <w:rsid w:val="00197629"/>
    <w:rsid w:val="001A11B1"/>
    <w:rsid w:val="001A1733"/>
    <w:rsid w:val="001A1ABE"/>
    <w:rsid w:val="001A46AF"/>
    <w:rsid w:val="001A4A0B"/>
    <w:rsid w:val="001A5862"/>
    <w:rsid w:val="001A6167"/>
    <w:rsid w:val="001B3BC9"/>
    <w:rsid w:val="001B54F7"/>
    <w:rsid w:val="001C1D0D"/>
    <w:rsid w:val="001C3A5C"/>
    <w:rsid w:val="001C6072"/>
    <w:rsid w:val="001D11CB"/>
    <w:rsid w:val="001D224A"/>
    <w:rsid w:val="001D278A"/>
    <w:rsid w:val="001D3BF7"/>
    <w:rsid w:val="001E1BA5"/>
    <w:rsid w:val="001E5068"/>
    <w:rsid w:val="001E775B"/>
    <w:rsid w:val="001F5EC9"/>
    <w:rsid w:val="001F62AD"/>
    <w:rsid w:val="001F74A4"/>
    <w:rsid w:val="00201A4E"/>
    <w:rsid w:val="00203965"/>
    <w:rsid w:val="002042C6"/>
    <w:rsid w:val="0020520A"/>
    <w:rsid w:val="00215EFA"/>
    <w:rsid w:val="00217A4E"/>
    <w:rsid w:val="00217CBB"/>
    <w:rsid w:val="00220EAB"/>
    <w:rsid w:val="0022306B"/>
    <w:rsid w:val="00223B69"/>
    <w:rsid w:val="0023017F"/>
    <w:rsid w:val="00231DC5"/>
    <w:rsid w:val="00237D91"/>
    <w:rsid w:val="002510F3"/>
    <w:rsid w:val="0025313D"/>
    <w:rsid w:val="00254F1F"/>
    <w:rsid w:val="0025720F"/>
    <w:rsid w:val="0025725B"/>
    <w:rsid w:val="002576DC"/>
    <w:rsid w:val="00257B7C"/>
    <w:rsid w:val="00257D3F"/>
    <w:rsid w:val="0027114C"/>
    <w:rsid w:val="002762A3"/>
    <w:rsid w:val="002769FF"/>
    <w:rsid w:val="0027714B"/>
    <w:rsid w:val="00277958"/>
    <w:rsid w:val="0028630B"/>
    <w:rsid w:val="002908F1"/>
    <w:rsid w:val="00290C9E"/>
    <w:rsid w:val="0029142E"/>
    <w:rsid w:val="0029169F"/>
    <w:rsid w:val="00293267"/>
    <w:rsid w:val="00294DAA"/>
    <w:rsid w:val="002A2967"/>
    <w:rsid w:val="002B1A77"/>
    <w:rsid w:val="002B1AB6"/>
    <w:rsid w:val="002B21E7"/>
    <w:rsid w:val="002B76F0"/>
    <w:rsid w:val="002C0DAB"/>
    <w:rsid w:val="002C4D59"/>
    <w:rsid w:val="002C5E2A"/>
    <w:rsid w:val="002D073F"/>
    <w:rsid w:val="002E12F7"/>
    <w:rsid w:val="002F2DF6"/>
    <w:rsid w:val="00304530"/>
    <w:rsid w:val="00305702"/>
    <w:rsid w:val="00307172"/>
    <w:rsid w:val="00311A25"/>
    <w:rsid w:val="003133B4"/>
    <w:rsid w:val="0031427B"/>
    <w:rsid w:val="00314348"/>
    <w:rsid w:val="00314693"/>
    <w:rsid w:val="003162FF"/>
    <w:rsid w:val="003206ED"/>
    <w:rsid w:val="00324B02"/>
    <w:rsid w:val="00324D6E"/>
    <w:rsid w:val="00330D2C"/>
    <w:rsid w:val="00331DB3"/>
    <w:rsid w:val="0033378B"/>
    <w:rsid w:val="00333D7F"/>
    <w:rsid w:val="00334A30"/>
    <w:rsid w:val="00335A60"/>
    <w:rsid w:val="00336DAF"/>
    <w:rsid w:val="00342230"/>
    <w:rsid w:val="003441B5"/>
    <w:rsid w:val="00345608"/>
    <w:rsid w:val="003648FC"/>
    <w:rsid w:val="003677EE"/>
    <w:rsid w:val="00374CCF"/>
    <w:rsid w:val="0037690C"/>
    <w:rsid w:val="0038001B"/>
    <w:rsid w:val="00380664"/>
    <w:rsid w:val="003820BA"/>
    <w:rsid w:val="0038591A"/>
    <w:rsid w:val="0039069E"/>
    <w:rsid w:val="0039168F"/>
    <w:rsid w:val="00391817"/>
    <w:rsid w:val="00392A74"/>
    <w:rsid w:val="00393B9D"/>
    <w:rsid w:val="00394471"/>
    <w:rsid w:val="003A3D0E"/>
    <w:rsid w:val="003A5931"/>
    <w:rsid w:val="003A6757"/>
    <w:rsid w:val="003B0680"/>
    <w:rsid w:val="003B2E98"/>
    <w:rsid w:val="003B65A9"/>
    <w:rsid w:val="003B6F88"/>
    <w:rsid w:val="003C0D37"/>
    <w:rsid w:val="003C14AA"/>
    <w:rsid w:val="003C1648"/>
    <w:rsid w:val="003C3810"/>
    <w:rsid w:val="003C3A5D"/>
    <w:rsid w:val="003C4EEC"/>
    <w:rsid w:val="003D1C6A"/>
    <w:rsid w:val="003D2E76"/>
    <w:rsid w:val="003D57BB"/>
    <w:rsid w:val="003D69B3"/>
    <w:rsid w:val="003D7732"/>
    <w:rsid w:val="003F05CD"/>
    <w:rsid w:val="003F083B"/>
    <w:rsid w:val="003F2897"/>
    <w:rsid w:val="003F3B78"/>
    <w:rsid w:val="00401B37"/>
    <w:rsid w:val="00401FC1"/>
    <w:rsid w:val="00405576"/>
    <w:rsid w:val="004064E4"/>
    <w:rsid w:val="00407A0E"/>
    <w:rsid w:val="004110A9"/>
    <w:rsid w:val="004141C0"/>
    <w:rsid w:val="00422C16"/>
    <w:rsid w:val="0042480C"/>
    <w:rsid w:val="00427B69"/>
    <w:rsid w:val="00430124"/>
    <w:rsid w:val="0043119A"/>
    <w:rsid w:val="0043125A"/>
    <w:rsid w:val="00437AC1"/>
    <w:rsid w:val="00443A8F"/>
    <w:rsid w:val="00446DDE"/>
    <w:rsid w:val="00447273"/>
    <w:rsid w:val="00450286"/>
    <w:rsid w:val="004570B3"/>
    <w:rsid w:val="00457834"/>
    <w:rsid w:val="00461FDE"/>
    <w:rsid w:val="0046280D"/>
    <w:rsid w:val="00463F89"/>
    <w:rsid w:val="0046756A"/>
    <w:rsid w:val="00472AA2"/>
    <w:rsid w:val="00474431"/>
    <w:rsid w:val="004809D3"/>
    <w:rsid w:val="004820DC"/>
    <w:rsid w:val="00485243"/>
    <w:rsid w:val="0048608F"/>
    <w:rsid w:val="00486154"/>
    <w:rsid w:val="00491090"/>
    <w:rsid w:val="00492093"/>
    <w:rsid w:val="00492E13"/>
    <w:rsid w:val="0049760F"/>
    <w:rsid w:val="00497BC5"/>
    <w:rsid w:val="004A423B"/>
    <w:rsid w:val="004B1111"/>
    <w:rsid w:val="004B2090"/>
    <w:rsid w:val="004B3AB0"/>
    <w:rsid w:val="004B3EBA"/>
    <w:rsid w:val="004B464A"/>
    <w:rsid w:val="004B5DA9"/>
    <w:rsid w:val="004C0CDC"/>
    <w:rsid w:val="004C35D6"/>
    <w:rsid w:val="004C4FC0"/>
    <w:rsid w:val="004C766C"/>
    <w:rsid w:val="004D20B8"/>
    <w:rsid w:val="004D361A"/>
    <w:rsid w:val="004D4BD1"/>
    <w:rsid w:val="004D5012"/>
    <w:rsid w:val="004E463B"/>
    <w:rsid w:val="004E5411"/>
    <w:rsid w:val="004E554F"/>
    <w:rsid w:val="004E6804"/>
    <w:rsid w:val="004E6828"/>
    <w:rsid w:val="004F1878"/>
    <w:rsid w:val="004F5B03"/>
    <w:rsid w:val="0050071E"/>
    <w:rsid w:val="00503307"/>
    <w:rsid w:val="005052C0"/>
    <w:rsid w:val="00507C60"/>
    <w:rsid w:val="00507C88"/>
    <w:rsid w:val="00514697"/>
    <w:rsid w:val="0052121C"/>
    <w:rsid w:val="00525C9C"/>
    <w:rsid w:val="00527895"/>
    <w:rsid w:val="005318D9"/>
    <w:rsid w:val="0053308E"/>
    <w:rsid w:val="0053469A"/>
    <w:rsid w:val="005355B1"/>
    <w:rsid w:val="00535F31"/>
    <w:rsid w:val="005379A2"/>
    <w:rsid w:val="005453FF"/>
    <w:rsid w:val="00551018"/>
    <w:rsid w:val="00555862"/>
    <w:rsid w:val="00555C92"/>
    <w:rsid w:val="00557090"/>
    <w:rsid w:val="005575D1"/>
    <w:rsid w:val="0056276D"/>
    <w:rsid w:val="00566B32"/>
    <w:rsid w:val="00571248"/>
    <w:rsid w:val="005720EC"/>
    <w:rsid w:val="00575E4D"/>
    <w:rsid w:val="0057674A"/>
    <w:rsid w:val="00577B1A"/>
    <w:rsid w:val="005802BD"/>
    <w:rsid w:val="005911A3"/>
    <w:rsid w:val="005912CB"/>
    <w:rsid w:val="00591F6E"/>
    <w:rsid w:val="0059231C"/>
    <w:rsid w:val="00593671"/>
    <w:rsid w:val="005946AF"/>
    <w:rsid w:val="00596D71"/>
    <w:rsid w:val="005A1DCB"/>
    <w:rsid w:val="005B03B4"/>
    <w:rsid w:val="005B2667"/>
    <w:rsid w:val="005B5908"/>
    <w:rsid w:val="005C684E"/>
    <w:rsid w:val="005D15E4"/>
    <w:rsid w:val="005D1684"/>
    <w:rsid w:val="005D373A"/>
    <w:rsid w:val="005E1C13"/>
    <w:rsid w:val="005E26D3"/>
    <w:rsid w:val="005E479E"/>
    <w:rsid w:val="005E6D64"/>
    <w:rsid w:val="005F6CC8"/>
    <w:rsid w:val="00602B77"/>
    <w:rsid w:val="00604381"/>
    <w:rsid w:val="006043DF"/>
    <w:rsid w:val="006057BD"/>
    <w:rsid w:val="00605BD4"/>
    <w:rsid w:val="006128ED"/>
    <w:rsid w:val="00612FF0"/>
    <w:rsid w:val="00617A3B"/>
    <w:rsid w:val="00624638"/>
    <w:rsid w:val="00626BAE"/>
    <w:rsid w:val="00627CD8"/>
    <w:rsid w:val="00631D2C"/>
    <w:rsid w:val="006324CD"/>
    <w:rsid w:val="00632E88"/>
    <w:rsid w:val="00633C6D"/>
    <w:rsid w:val="00641076"/>
    <w:rsid w:val="006423ED"/>
    <w:rsid w:val="00645B1A"/>
    <w:rsid w:val="006501DF"/>
    <w:rsid w:val="00650A6D"/>
    <w:rsid w:val="006547CF"/>
    <w:rsid w:val="00654C4B"/>
    <w:rsid w:val="00655485"/>
    <w:rsid w:val="00655ABD"/>
    <w:rsid w:val="0065701A"/>
    <w:rsid w:val="00657C09"/>
    <w:rsid w:val="00661254"/>
    <w:rsid w:val="006622A0"/>
    <w:rsid w:val="00677924"/>
    <w:rsid w:val="00685455"/>
    <w:rsid w:val="0069158E"/>
    <w:rsid w:val="00694E43"/>
    <w:rsid w:val="00695AE0"/>
    <w:rsid w:val="006A0912"/>
    <w:rsid w:val="006A37F1"/>
    <w:rsid w:val="006A556D"/>
    <w:rsid w:val="006A6D96"/>
    <w:rsid w:val="006A7E9B"/>
    <w:rsid w:val="006B472B"/>
    <w:rsid w:val="006B71B0"/>
    <w:rsid w:val="006C1EB1"/>
    <w:rsid w:val="006C379F"/>
    <w:rsid w:val="006C3B34"/>
    <w:rsid w:val="006C3C79"/>
    <w:rsid w:val="006C4D90"/>
    <w:rsid w:val="006C515D"/>
    <w:rsid w:val="006C7827"/>
    <w:rsid w:val="006E4897"/>
    <w:rsid w:val="006F4928"/>
    <w:rsid w:val="006F72F0"/>
    <w:rsid w:val="006F779C"/>
    <w:rsid w:val="00705331"/>
    <w:rsid w:val="00705DAF"/>
    <w:rsid w:val="007120BB"/>
    <w:rsid w:val="007155AF"/>
    <w:rsid w:val="007171A0"/>
    <w:rsid w:val="007226BB"/>
    <w:rsid w:val="00723CB0"/>
    <w:rsid w:val="007242B3"/>
    <w:rsid w:val="00725295"/>
    <w:rsid w:val="00725F77"/>
    <w:rsid w:val="0072674F"/>
    <w:rsid w:val="007337E6"/>
    <w:rsid w:val="0073399B"/>
    <w:rsid w:val="00734654"/>
    <w:rsid w:val="00737428"/>
    <w:rsid w:val="00741A08"/>
    <w:rsid w:val="0074692A"/>
    <w:rsid w:val="007510F7"/>
    <w:rsid w:val="00751BB2"/>
    <w:rsid w:val="00754802"/>
    <w:rsid w:val="00755185"/>
    <w:rsid w:val="0075583F"/>
    <w:rsid w:val="00756B2D"/>
    <w:rsid w:val="0075727E"/>
    <w:rsid w:val="007603AC"/>
    <w:rsid w:val="00761165"/>
    <w:rsid w:val="00764DA2"/>
    <w:rsid w:val="00774F68"/>
    <w:rsid w:val="0077661E"/>
    <w:rsid w:val="00786633"/>
    <w:rsid w:val="007931D9"/>
    <w:rsid w:val="007962B8"/>
    <w:rsid w:val="00796E3C"/>
    <w:rsid w:val="007A0AA2"/>
    <w:rsid w:val="007A1985"/>
    <w:rsid w:val="007A2F06"/>
    <w:rsid w:val="007A79FD"/>
    <w:rsid w:val="007B2ADB"/>
    <w:rsid w:val="007B5239"/>
    <w:rsid w:val="007C192F"/>
    <w:rsid w:val="007C3537"/>
    <w:rsid w:val="007C37BB"/>
    <w:rsid w:val="007D3CF0"/>
    <w:rsid w:val="007E06E0"/>
    <w:rsid w:val="007F082D"/>
    <w:rsid w:val="007F19CA"/>
    <w:rsid w:val="007F3734"/>
    <w:rsid w:val="007F4ADF"/>
    <w:rsid w:val="00801046"/>
    <w:rsid w:val="00801967"/>
    <w:rsid w:val="00802A7B"/>
    <w:rsid w:val="008036D5"/>
    <w:rsid w:val="008049BC"/>
    <w:rsid w:val="00806D7E"/>
    <w:rsid w:val="00810394"/>
    <w:rsid w:val="008118CF"/>
    <w:rsid w:val="00811A13"/>
    <w:rsid w:val="00812B95"/>
    <w:rsid w:val="00813587"/>
    <w:rsid w:val="00814052"/>
    <w:rsid w:val="00826160"/>
    <w:rsid w:val="00826C52"/>
    <w:rsid w:val="00827F73"/>
    <w:rsid w:val="00830116"/>
    <w:rsid w:val="00831CD1"/>
    <w:rsid w:val="00833B5D"/>
    <w:rsid w:val="00834036"/>
    <w:rsid w:val="00835008"/>
    <w:rsid w:val="00837CA1"/>
    <w:rsid w:val="00841BA6"/>
    <w:rsid w:val="00842287"/>
    <w:rsid w:val="0084468A"/>
    <w:rsid w:val="00844B90"/>
    <w:rsid w:val="00846870"/>
    <w:rsid w:val="008500CC"/>
    <w:rsid w:val="00860D2B"/>
    <w:rsid w:val="00861836"/>
    <w:rsid w:val="00863AFD"/>
    <w:rsid w:val="0086606D"/>
    <w:rsid w:val="00866761"/>
    <w:rsid w:val="00870B39"/>
    <w:rsid w:val="0087458B"/>
    <w:rsid w:val="00875296"/>
    <w:rsid w:val="008817E6"/>
    <w:rsid w:val="00882C10"/>
    <w:rsid w:val="008839B5"/>
    <w:rsid w:val="00885183"/>
    <w:rsid w:val="008864FA"/>
    <w:rsid w:val="00890E7D"/>
    <w:rsid w:val="00891E1B"/>
    <w:rsid w:val="008926C5"/>
    <w:rsid w:val="00892D33"/>
    <w:rsid w:val="008935C8"/>
    <w:rsid w:val="00893610"/>
    <w:rsid w:val="00895372"/>
    <w:rsid w:val="0089579E"/>
    <w:rsid w:val="008A2ADA"/>
    <w:rsid w:val="008A2D30"/>
    <w:rsid w:val="008A3C1F"/>
    <w:rsid w:val="008A3D76"/>
    <w:rsid w:val="008A4186"/>
    <w:rsid w:val="008A46DA"/>
    <w:rsid w:val="008A5020"/>
    <w:rsid w:val="008A5500"/>
    <w:rsid w:val="008A69E8"/>
    <w:rsid w:val="008B2BC6"/>
    <w:rsid w:val="008B342D"/>
    <w:rsid w:val="008B4D4B"/>
    <w:rsid w:val="008B5592"/>
    <w:rsid w:val="008B7FF1"/>
    <w:rsid w:val="008C141A"/>
    <w:rsid w:val="008C289D"/>
    <w:rsid w:val="008C2F10"/>
    <w:rsid w:val="008C4005"/>
    <w:rsid w:val="008C40A3"/>
    <w:rsid w:val="008C69BE"/>
    <w:rsid w:val="008D1335"/>
    <w:rsid w:val="008D1DBA"/>
    <w:rsid w:val="008D35A6"/>
    <w:rsid w:val="008D7CDB"/>
    <w:rsid w:val="008D7F1C"/>
    <w:rsid w:val="008E0F17"/>
    <w:rsid w:val="008E1017"/>
    <w:rsid w:val="008E3193"/>
    <w:rsid w:val="008E4356"/>
    <w:rsid w:val="008E7119"/>
    <w:rsid w:val="008E7296"/>
    <w:rsid w:val="008F3A45"/>
    <w:rsid w:val="008F7F48"/>
    <w:rsid w:val="009007BB"/>
    <w:rsid w:val="00902C41"/>
    <w:rsid w:val="00903FDB"/>
    <w:rsid w:val="009100DA"/>
    <w:rsid w:val="009127AD"/>
    <w:rsid w:val="00912B85"/>
    <w:rsid w:val="009151BA"/>
    <w:rsid w:val="00921BC0"/>
    <w:rsid w:val="00926198"/>
    <w:rsid w:val="00927073"/>
    <w:rsid w:val="009367AD"/>
    <w:rsid w:val="00936B44"/>
    <w:rsid w:val="00941D4C"/>
    <w:rsid w:val="009463C8"/>
    <w:rsid w:val="009500E9"/>
    <w:rsid w:val="00950AF0"/>
    <w:rsid w:val="009511F8"/>
    <w:rsid w:val="00952DE8"/>
    <w:rsid w:val="0095504D"/>
    <w:rsid w:val="00955DF9"/>
    <w:rsid w:val="0096028E"/>
    <w:rsid w:val="0096750B"/>
    <w:rsid w:val="00970E24"/>
    <w:rsid w:val="00974A1E"/>
    <w:rsid w:val="00974A47"/>
    <w:rsid w:val="00980444"/>
    <w:rsid w:val="00983820"/>
    <w:rsid w:val="009861B8"/>
    <w:rsid w:val="00987412"/>
    <w:rsid w:val="009934C5"/>
    <w:rsid w:val="00994FEE"/>
    <w:rsid w:val="009A5F86"/>
    <w:rsid w:val="009A72B9"/>
    <w:rsid w:val="009A7A0B"/>
    <w:rsid w:val="009B000C"/>
    <w:rsid w:val="009B0A87"/>
    <w:rsid w:val="009C10E9"/>
    <w:rsid w:val="009C23CE"/>
    <w:rsid w:val="009C3140"/>
    <w:rsid w:val="009D04D7"/>
    <w:rsid w:val="009D4DD2"/>
    <w:rsid w:val="009D6222"/>
    <w:rsid w:val="009D6E8A"/>
    <w:rsid w:val="009E198D"/>
    <w:rsid w:val="009E2106"/>
    <w:rsid w:val="009E60A3"/>
    <w:rsid w:val="009E663D"/>
    <w:rsid w:val="009F15D0"/>
    <w:rsid w:val="009F1D54"/>
    <w:rsid w:val="009F50FC"/>
    <w:rsid w:val="00A05F7E"/>
    <w:rsid w:val="00A066DB"/>
    <w:rsid w:val="00A1134A"/>
    <w:rsid w:val="00A14E6B"/>
    <w:rsid w:val="00A16579"/>
    <w:rsid w:val="00A17884"/>
    <w:rsid w:val="00A20FEC"/>
    <w:rsid w:val="00A210F2"/>
    <w:rsid w:val="00A2328E"/>
    <w:rsid w:val="00A315DC"/>
    <w:rsid w:val="00A3415B"/>
    <w:rsid w:val="00A37397"/>
    <w:rsid w:val="00A37988"/>
    <w:rsid w:val="00A37E90"/>
    <w:rsid w:val="00A430BA"/>
    <w:rsid w:val="00A46FE4"/>
    <w:rsid w:val="00A47A17"/>
    <w:rsid w:val="00A52245"/>
    <w:rsid w:val="00A54624"/>
    <w:rsid w:val="00A60798"/>
    <w:rsid w:val="00A6504F"/>
    <w:rsid w:val="00A65300"/>
    <w:rsid w:val="00A65AE0"/>
    <w:rsid w:val="00A65CE2"/>
    <w:rsid w:val="00A67B25"/>
    <w:rsid w:val="00A712D7"/>
    <w:rsid w:val="00A71D09"/>
    <w:rsid w:val="00A731F1"/>
    <w:rsid w:val="00A75FC0"/>
    <w:rsid w:val="00A84E70"/>
    <w:rsid w:val="00A85094"/>
    <w:rsid w:val="00A875D3"/>
    <w:rsid w:val="00A8794A"/>
    <w:rsid w:val="00A92C6B"/>
    <w:rsid w:val="00A96843"/>
    <w:rsid w:val="00A96EF7"/>
    <w:rsid w:val="00AA1615"/>
    <w:rsid w:val="00AA1639"/>
    <w:rsid w:val="00AA25F1"/>
    <w:rsid w:val="00AA4E75"/>
    <w:rsid w:val="00AA5BF7"/>
    <w:rsid w:val="00AB620E"/>
    <w:rsid w:val="00AC0404"/>
    <w:rsid w:val="00AC0C0E"/>
    <w:rsid w:val="00AC1451"/>
    <w:rsid w:val="00AC3C58"/>
    <w:rsid w:val="00AC5998"/>
    <w:rsid w:val="00AD041D"/>
    <w:rsid w:val="00AD07B8"/>
    <w:rsid w:val="00AD13DE"/>
    <w:rsid w:val="00AD2DF0"/>
    <w:rsid w:val="00AD56A7"/>
    <w:rsid w:val="00AD5AC3"/>
    <w:rsid w:val="00AE32CD"/>
    <w:rsid w:val="00AE484F"/>
    <w:rsid w:val="00AF04D6"/>
    <w:rsid w:val="00AF3242"/>
    <w:rsid w:val="00AF6634"/>
    <w:rsid w:val="00AF676E"/>
    <w:rsid w:val="00B00264"/>
    <w:rsid w:val="00B044E3"/>
    <w:rsid w:val="00B0501D"/>
    <w:rsid w:val="00B05288"/>
    <w:rsid w:val="00B10551"/>
    <w:rsid w:val="00B14559"/>
    <w:rsid w:val="00B15DD0"/>
    <w:rsid w:val="00B2003D"/>
    <w:rsid w:val="00B21638"/>
    <w:rsid w:val="00B226EC"/>
    <w:rsid w:val="00B230EF"/>
    <w:rsid w:val="00B32ACB"/>
    <w:rsid w:val="00B3794D"/>
    <w:rsid w:val="00B45278"/>
    <w:rsid w:val="00B523B0"/>
    <w:rsid w:val="00B56383"/>
    <w:rsid w:val="00B56D2E"/>
    <w:rsid w:val="00B60D84"/>
    <w:rsid w:val="00B65A01"/>
    <w:rsid w:val="00B65F6C"/>
    <w:rsid w:val="00B662FE"/>
    <w:rsid w:val="00B726AB"/>
    <w:rsid w:val="00B776A4"/>
    <w:rsid w:val="00B800C6"/>
    <w:rsid w:val="00B80106"/>
    <w:rsid w:val="00B82B6C"/>
    <w:rsid w:val="00B8315C"/>
    <w:rsid w:val="00B9289B"/>
    <w:rsid w:val="00B93D30"/>
    <w:rsid w:val="00BA1C19"/>
    <w:rsid w:val="00BA2A2B"/>
    <w:rsid w:val="00BA371B"/>
    <w:rsid w:val="00BA7DDF"/>
    <w:rsid w:val="00BB135A"/>
    <w:rsid w:val="00BC284E"/>
    <w:rsid w:val="00BD0C63"/>
    <w:rsid w:val="00BD5A0E"/>
    <w:rsid w:val="00BE0F05"/>
    <w:rsid w:val="00BE1A8B"/>
    <w:rsid w:val="00BE257C"/>
    <w:rsid w:val="00BE3547"/>
    <w:rsid w:val="00BF5FE9"/>
    <w:rsid w:val="00BF6E3B"/>
    <w:rsid w:val="00C00E6A"/>
    <w:rsid w:val="00C010CA"/>
    <w:rsid w:val="00C0292C"/>
    <w:rsid w:val="00C02B10"/>
    <w:rsid w:val="00C04CED"/>
    <w:rsid w:val="00C06B55"/>
    <w:rsid w:val="00C074BB"/>
    <w:rsid w:val="00C0789C"/>
    <w:rsid w:val="00C105C0"/>
    <w:rsid w:val="00C11E2B"/>
    <w:rsid w:val="00C13CEC"/>
    <w:rsid w:val="00C15810"/>
    <w:rsid w:val="00C16580"/>
    <w:rsid w:val="00C16B63"/>
    <w:rsid w:val="00C16F90"/>
    <w:rsid w:val="00C21236"/>
    <w:rsid w:val="00C25D24"/>
    <w:rsid w:val="00C3101A"/>
    <w:rsid w:val="00C34C7D"/>
    <w:rsid w:val="00C34DE8"/>
    <w:rsid w:val="00C34E30"/>
    <w:rsid w:val="00C37591"/>
    <w:rsid w:val="00C4022E"/>
    <w:rsid w:val="00C4078F"/>
    <w:rsid w:val="00C436FE"/>
    <w:rsid w:val="00C4713B"/>
    <w:rsid w:val="00C472F9"/>
    <w:rsid w:val="00C52110"/>
    <w:rsid w:val="00C5257C"/>
    <w:rsid w:val="00C554D8"/>
    <w:rsid w:val="00C60087"/>
    <w:rsid w:val="00C61059"/>
    <w:rsid w:val="00C63AD8"/>
    <w:rsid w:val="00C63C28"/>
    <w:rsid w:val="00C679F8"/>
    <w:rsid w:val="00C7246E"/>
    <w:rsid w:val="00C72523"/>
    <w:rsid w:val="00C73BB8"/>
    <w:rsid w:val="00C765AA"/>
    <w:rsid w:val="00C7754C"/>
    <w:rsid w:val="00C81F5D"/>
    <w:rsid w:val="00C8426F"/>
    <w:rsid w:val="00C85698"/>
    <w:rsid w:val="00C87578"/>
    <w:rsid w:val="00C91492"/>
    <w:rsid w:val="00C93862"/>
    <w:rsid w:val="00CA00AA"/>
    <w:rsid w:val="00CA03B2"/>
    <w:rsid w:val="00CA636C"/>
    <w:rsid w:val="00CB0580"/>
    <w:rsid w:val="00CB1448"/>
    <w:rsid w:val="00CB28DE"/>
    <w:rsid w:val="00CB404D"/>
    <w:rsid w:val="00CB75CE"/>
    <w:rsid w:val="00CC1B03"/>
    <w:rsid w:val="00CC2692"/>
    <w:rsid w:val="00CC3C1A"/>
    <w:rsid w:val="00CC4910"/>
    <w:rsid w:val="00CD2784"/>
    <w:rsid w:val="00CD4D59"/>
    <w:rsid w:val="00CE15E1"/>
    <w:rsid w:val="00CE4A1D"/>
    <w:rsid w:val="00CE503A"/>
    <w:rsid w:val="00CE6471"/>
    <w:rsid w:val="00CF4DAD"/>
    <w:rsid w:val="00D04230"/>
    <w:rsid w:val="00D04462"/>
    <w:rsid w:val="00D05312"/>
    <w:rsid w:val="00D054D5"/>
    <w:rsid w:val="00D2122F"/>
    <w:rsid w:val="00D26005"/>
    <w:rsid w:val="00D27853"/>
    <w:rsid w:val="00D32484"/>
    <w:rsid w:val="00D3395B"/>
    <w:rsid w:val="00D33A0E"/>
    <w:rsid w:val="00D34654"/>
    <w:rsid w:val="00D34CD8"/>
    <w:rsid w:val="00D43F89"/>
    <w:rsid w:val="00D4608C"/>
    <w:rsid w:val="00D465E3"/>
    <w:rsid w:val="00D46B1F"/>
    <w:rsid w:val="00D518D2"/>
    <w:rsid w:val="00D52BCF"/>
    <w:rsid w:val="00D530E3"/>
    <w:rsid w:val="00D53F35"/>
    <w:rsid w:val="00D6164D"/>
    <w:rsid w:val="00D62D99"/>
    <w:rsid w:val="00D6673D"/>
    <w:rsid w:val="00D671E8"/>
    <w:rsid w:val="00D6778B"/>
    <w:rsid w:val="00D706D6"/>
    <w:rsid w:val="00D73C36"/>
    <w:rsid w:val="00D74BD7"/>
    <w:rsid w:val="00D74F13"/>
    <w:rsid w:val="00D754BA"/>
    <w:rsid w:val="00D76F63"/>
    <w:rsid w:val="00D82431"/>
    <w:rsid w:val="00D82BB9"/>
    <w:rsid w:val="00D85E1F"/>
    <w:rsid w:val="00D90167"/>
    <w:rsid w:val="00D9482D"/>
    <w:rsid w:val="00DA4090"/>
    <w:rsid w:val="00DA5017"/>
    <w:rsid w:val="00DA53ED"/>
    <w:rsid w:val="00DA6057"/>
    <w:rsid w:val="00DA6B4C"/>
    <w:rsid w:val="00DB0570"/>
    <w:rsid w:val="00DB2FB8"/>
    <w:rsid w:val="00DB38E7"/>
    <w:rsid w:val="00DB646A"/>
    <w:rsid w:val="00DC1FA7"/>
    <w:rsid w:val="00DC542C"/>
    <w:rsid w:val="00DD03FD"/>
    <w:rsid w:val="00DD12CC"/>
    <w:rsid w:val="00DD39D1"/>
    <w:rsid w:val="00DD44C3"/>
    <w:rsid w:val="00DD4831"/>
    <w:rsid w:val="00DE1961"/>
    <w:rsid w:val="00DE1ED4"/>
    <w:rsid w:val="00DE2B50"/>
    <w:rsid w:val="00DE5667"/>
    <w:rsid w:val="00DE7675"/>
    <w:rsid w:val="00DF0146"/>
    <w:rsid w:val="00DF0725"/>
    <w:rsid w:val="00DF1A37"/>
    <w:rsid w:val="00DF2654"/>
    <w:rsid w:val="00DF74FA"/>
    <w:rsid w:val="00E00A97"/>
    <w:rsid w:val="00E01923"/>
    <w:rsid w:val="00E03FC4"/>
    <w:rsid w:val="00E05182"/>
    <w:rsid w:val="00E16676"/>
    <w:rsid w:val="00E22A74"/>
    <w:rsid w:val="00E25483"/>
    <w:rsid w:val="00E3189D"/>
    <w:rsid w:val="00E31BD0"/>
    <w:rsid w:val="00E34073"/>
    <w:rsid w:val="00E34407"/>
    <w:rsid w:val="00E34AF9"/>
    <w:rsid w:val="00E37890"/>
    <w:rsid w:val="00E4154A"/>
    <w:rsid w:val="00E41A4F"/>
    <w:rsid w:val="00E41CAD"/>
    <w:rsid w:val="00E47739"/>
    <w:rsid w:val="00E501AD"/>
    <w:rsid w:val="00E50B63"/>
    <w:rsid w:val="00E54A98"/>
    <w:rsid w:val="00E55CAA"/>
    <w:rsid w:val="00E60B66"/>
    <w:rsid w:val="00E61B04"/>
    <w:rsid w:val="00E61F0D"/>
    <w:rsid w:val="00E65352"/>
    <w:rsid w:val="00E67BCC"/>
    <w:rsid w:val="00E70FEB"/>
    <w:rsid w:val="00E74D79"/>
    <w:rsid w:val="00E75491"/>
    <w:rsid w:val="00E7563A"/>
    <w:rsid w:val="00E763E4"/>
    <w:rsid w:val="00E814E5"/>
    <w:rsid w:val="00E838D9"/>
    <w:rsid w:val="00E84894"/>
    <w:rsid w:val="00E86EC5"/>
    <w:rsid w:val="00E923BC"/>
    <w:rsid w:val="00E93F15"/>
    <w:rsid w:val="00E97661"/>
    <w:rsid w:val="00E97F12"/>
    <w:rsid w:val="00EA00A9"/>
    <w:rsid w:val="00EA1390"/>
    <w:rsid w:val="00EA43B6"/>
    <w:rsid w:val="00EA4A0D"/>
    <w:rsid w:val="00EB0767"/>
    <w:rsid w:val="00EB0C6C"/>
    <w:rsid w:val="00EB4852"/>
    <w:rsid w:val="00EB7A38"/>
    <w:rsid w:val="00EC15BD"/>
    <w:rsid w:val="00EC2CAB"/>
    <w:rsid w:val="00EC4B8E"/>
    <w:rsid w:val="00EC71FC"/>
    <w:rsid w:val="00EC776B"/>
    <w:rsid w:val="00EC798C"/>
    <w:rsid w:val="00ED03C1"/>
    <w:rsid w:val="00ED15C8"/>
    <w:rsid w:val="00ED2AD6"/>
    <w:rsid w:val="00ED4088"/>
    <w:rsid w:val="00ED7296"/>
    <w:rsid w:val="00ED7382"/>
    <w:rsid w:val="00EE1126"/>
    <w:rsid w:val="00EE1A39"/>
    <w:rsid w:val="00EE1CD6"/>
    <w:rsid w:val="00EE57DC"/>
    <w:rsid w:val="00EF02C0"/>
    <w:rsid w:val="00EF6EC4"/>
    <w:rsid w:val="00F07229"/>
    <w:rsid w:val="00F10FBF"/>
    <w:rsid w:val="00F1210F"/>
    <w:rsid w:val="00F16A86"/>
    <w:rsid w:val="00F175E1"/>
    <w:rsid w:val="00F17DDD"/>
    <w:rsid w:val="00F20329"/>
    <w:rsid w:val="00F262A3"/>
    <w:rsid w:val="00F30277"/>
    <w:rsid w:val="00F309B6"/>
    <w:rsid w:val="00F319D3"/>
    <w:rsid w:val="00F319F1"/>
    <w:rsid w:val="00F328B0"/>
    <w:rsid w:val="00F35334"/>
    <w:rsid w:val="00F372B4"/>
    <w:rsid w:val="00F4132E"/>
    <w:rsid w:val="00F47476"/>
    <w:rsid w:val="00F47571"/>
    <w:rsid w:val="00F50460"/>
    <w:rsid w:val="00F50D00"/>
    <w:rsid w:val="00F51C8F"/>
    <w:rsid w:val="00F526A3"/>
    <w:rsid w:val="00F54D20"/>
    <w:rsid w:val="00F55AD2"/>
    <w:rsid w:val="00F61AF3"/>
    <w:rsid w:val="00F655F4"/>
    <w:rsid w:val="00F70C9C"/>
    <w:rsid w:val="00F70F70"/>
    <w:rsid w:val="00F739BE"/>
    <w:rsid w:val="00F74987"/>
    <w:rsid w:val="00F82400"/>
    <w:rsid w:val="00F84253"/>
    <w:rsid w:val="00F872C5"/>
    <w:rsid w:val="00F87E28"/>
    <w:rsid w:val="00F92DC3"/>
    <w:rsid w:val="00F93E9A"/>
    <w:rsid w:val="00FA54D0"/>
    <w:rsid w:val="00FA6477"/>
    <w:rsid w:val="00FA65AB"/>
    <w:rsid w:val="00FB0BA1"/>
    <w:rsid w:val="00FB0FCE"/>
    <w:rsid w:val="00FB27FD"/>
    <w:rsid w:val="00FB2C2C"/>
    <w:rsid w:val="00FB4873"/>
    <w:rsid w:val="00FB5E1E"/>
    <w:rsid w:val="00FB736B"/>
    <w:rsid w:val="00FC64B5"/>
    <w:rsid w:val="00FD0CE3"/>
    <w:rsid w:val="00FD1C52"/>
    <w:rsid w:val="00FD510B"/>
    <w:rsid w:val="00FE2BD5"/>
    <w:rsid w:val="00FF31AE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34DA"/>
  <w15:docId w15:val="{F619149D-FF75-4BC4-915B-637FB81D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6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27B69"/>
    <w:pPr>
      <w:spacing w:after="240" w:line="240" w:lineRule="auto"/>
      <w:ind w:left="720"/>
      <w:contextualSpacing/>
    </w:pPr>
    <w:rPr>
      <w:rFonts w:eastAsia="Calibri"/>
    </w:rPr>
  </w:style>
  <w:style w:type="table" w:styleId="TableGrid">
    <w:name w:val="Table Grid"/>
    <w:basedOn w:val="TableNormal"/>
    <w:rsid w:val="00CF4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84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468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4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8A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B3BC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BC9"/>
    <w:rPr>
      <w:color w:val="954F72"/>
      <w:u w:val="single"/>
    </w:rPr>
  </w:style>
  <w:style w:type="paragraph" w:customStyle="1" w:styleId="font5">
    <w:name w:val="font5"/>
    <w:basedOn w:val="Normal"/>
    <w:rsid w:val="001B3BC9"/>
    <w:pPr>
      <w:spacing w:before="100" w:beforeAutospacing="1" w:after="100" w:afterAutospacing="1" w:line="240" w:lineRule="auto"/>
    </w:pPr>
    <w:rPr>
      <w:rFonts w:eastAsia="Times New Roman"/>
      <w:b/>
      <w:bCs/>
      <w:i/>
      <w:iCs/>
      <w:color w:val="000000"/>
      <w:sz w:val="32"/>
      <w:szCs w:val="32"/>
    </w:rPr>
  </w:style>
  <w:style w:type="paragraph" w:customStyle="1" w:styleId="xl63">
    <w:name w:val="xl63"/>
    <w:basedOn w:val="Normal"/>
    <w:rsid w:val="001B3BC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64">
    <w:name w:val="xl64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5">
    <w:name w:val="xl65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66">
    <w:name w:val="xl66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Normal"/>
    <w:rsid w:val="001B3BC9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69">
    <w:name w:val="xl69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70">
    <w:name w:val="xl70"/>
    <w:basedOn w:val="Normal"/>
    <w:rsid w:val="001B3B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71">
    <w:name w:val="xl71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72">
    <w:name w:val="xl72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3">
    <w:name w:val="xl73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74">
    <w:name w:val="xl74"/>
    <w:basedOn w:val="Normal"/>
    <w:rsid w:val="001B3BC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rsid w:val="001B3BC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6">
    <w:name w:val="xl76"/>
    <w:basedOn w:val="Normal"/>
    <w:rsid w:val="001B3B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77">
    <w:name w:val="xl77"/>
    <w:basedOn w:val="Normal"/>
    <w:rsid w:val="001B3BC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8">
    <w:name w:val="xl78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80">
    <w:name w:val="xl80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81">
    <w:name w:val="xl81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3C0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4">
    <w:name w:val="xl84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5">
    <w:name w:val="xl85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5A1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6">
    <w:name w:val="xl86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87">
    <w:name w:val="xl87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Normal"/>
    <w:rsid w:val="001B3B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1">
    <w:name w:val="xl91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2">
    <w:name w:val="xl92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94">
    <w:name w:val="xl94"/>
    <w:basedOn w:val="Normal"/>
    <w:rsid w:val="001B3BC9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95">
    <w:name w:val="xl95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96">
    <w:name w:val="xl96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7">
    <w:name w:val="xl97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8">
    <w:name w:val="xl98"/>
    <w:basedOn w:val="Normal"/>
    <w:rsid w:val="001B3B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Normal"/>
    <w:rsid w:val="001B3BC9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0">
    <w:name w:val="xl100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01">
    <w:name w:val="xl101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</w:rPr>
  </w:style>
  <w:style w:type="paragraph" w:customStyle="1" w:styleId="xl102">
    <w:name w:val="xl102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03">
    <w:name w:val="xl103"/>
    <w:basedOn w:val="Normal"/>
    <w:rsid w:val="001B3B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04">
    <w:name w:val="xl104"/>
    <w:basedOn w:val="Normal"/>
    <w:rsid w:val="001B3B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Normal"/>
    <w:rsid w:val="001B3B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Normal"/>
    <w:rsid w:val="001B3B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0E45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07">
    <w:name w:val="xl107"/>
    <w:basedOn w:val="Normal"/>
    <w:rsid w:val="000E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</w:rPr>
  </w:style>
  <w:style w:type="paragraph" w:customStyle="1" w:styleId="xl108">
    <w:name w:val="xl108"/>
    <w:basedOn w:val="Normal"/>
    <w:rsid w:val="000E45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09">
    <w:name w:val="xl109"/>
    <w:basedOn w:val="Normal"/>
    <w:rsid w:val="000E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10">
    <w:name w:val="xl110"/>
    <w:basedOn w:val="Normal"/>
    <w:rsid w:val="000E45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1">
    <w:name w:val="xl111"/>
    <w:basedOn w:val="Normal"/>
    <w:rsid w:val="000E45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2">
    <w:name w:val="xl112"/>
    <w:basedOn w:val="Normal"/>
    <w:rsid w:val="000E45D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rsid w:val="00593671"/>
    <w:pPr>
      <w:widowControl w:val="0"/>
      <w:spacing w:after="0" w:line="240" w:lineRule="auto"/>
    </w:pPr>
    <w:rPr>
      <w:rFonts w:ascii="Calibri" w:eastAsia="Times New Roman" w:hAnsi="Calibri"/>
      <w:sz w:val="22"/>
    </w:rPr>
  </w:style>
  <w:style w:type="paragraph" w:customStyle="1" w:styleId="xl113">
    <w:name w:val="xl113"/>
    <w:basedOn w:val="Normal"/>
    <w:rsid w:val="002863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4">
    <w:name w:val="xl114"/>
    <w:basedOn w:val="Normal"/>
    <w:rsid w:val="002863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5">
    <w:name w:val="xl115"/>
    <w:basedOn w:val="Normal"/>
    <w:rsid w:val="0028630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F7"/>
    <w:rPr>
      <w:rFonts w:ascii="Segoe UI" w:hAnsi="Segoe UI" w:cs="Segoe UI"/>
      <w:sz w:val="18"/>
      <w:szCs w:val="18"/>
    </w:rPr>
  </w:style>
  <w:style w:type="paragraph" w:customStyle="1" w:styleId="xl116">
    <w:name w:val="xl116"/>
    <w:basedOn w:val="Normal"/>
    <w:rsid w:val="00A11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FF"/>
      <w:sz w:val="32"/>
      <w:szCs w:val="32"/>
    </w:rPr>
  </w:style>
  <w:style w:type="paragraph" w:customStyle="1" w:styleId="xl117">
    <w:name w:val="xl117"/>
    <w:basedOn w:val="Normal"/>
    <w:rsid w:val="00A113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FF"/>
      <w:sz w:val="24"/>
      <w:szCs w:val="24"/>
    </w:rPr>
  </w:style>
  <w:style w:type="paragraph" w:customStyle="1" w:styleId="xl118">
    <w:name w:val="xl118"/>
    <w:basedOn w:val="Normal"/>
    <w:rsid w:val="00A113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FF"/>
      <w:sz w:val="24"/>
      <w:szCs w:val="24"/>
    </w:rPr>
  </w:style>
  <w:style w:type="paragraph" w:customStyle="1" w:styleId="xl119">
    <w:name w:val="xl119"/>
    <w:basedOn w:val="Normal"/>
    <w:rsid w:val="00A113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FF"/>
      <w:sz w:val="24"/>
      <w:szCs w:val="24"/>
    </w:rPr>
  </w:style>
  <w:style w:type="paragraph" w:customStyle="1" w:styleId="xl120">
    <w:name w:val="xl120"/>
    <w:basedOn w:val="Normal"/>
    <w:rsid w:val="00A113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FF"/>
      <w:sz w:val="24"/>
      <w:szCs w:val="24"/>
    </w:rPr>
  </w:style>
  <w:style w:type="paragraph" w:customStyle="1" w:styleId="xl121">
    <w:name w:val="xl121"/>
    <w:basedOn w:val="Normal"/>
    <w:rsid w:val="00A1134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B47C-83F9-4E6F-8320-8FC67C42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Admin</cp:lastModifiedBy>
  <cp:revision>3</cp:revision>
  <cp:lastPrinted>2021-07-01T00:51:00Z</cp:lastPrinted>
  <dcterms:created xsi:type="dcterms:W3CDTF">2022-10-13T00:25:00Z</dcterms:created>
  <dcterms:modified xsi:type="dcterms:W3CDTF">2023-01-30T06:29:00Z</dcterms:modified>
</cp:coreProperties>
</file>